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‌‌‌‌‌‌‌‌الحرمي
</w:t>
      </w:r>
    </w:p>
    <w:p>
      <w:pPr>
        <w:jc w:val="start"/>
        <w:bidi/>
      </w:pPr>
      <w:r>
        <w:rPr>
          <w:rFonts w:ascii="arial" w:hAnsi="arial" w:eastAsia="arial" w:cs="arial"/>
          <w:sz w:val="28"/>
          <w:szCs w:val="28"/>
          <w:b w:val="1"/>
          <w:bCs w:val="1"/>
          <w:rtl/>
        </w:rPr>
        <w:t xml:space="preserve">‌‌‌‌‌‌‌‌الحرمي
</w:t>
      </w:r>
    </w:p>
    <w:p>
      <w:pPr/>
      <w:r>
        <w:rPr/>
        <w:t xml:space="preserve">‌‌‌‌‌‌‌‌الحرمي أحمد بن محمد بن إسحاق ابن أبي حميضة يعرف بالحرمي ابن أبي العلاء أبو عبد الله، من أهل مكة، سكن بغداذ. ذكره الخطيب فقال: مات سنة سبع عشرة وثلاثمائة؛ وكان كاتب أبي عمر محمد بن يوسف القاضي وحدث عن الزبير بن بكار بكتاب النسب وغيره، وروى عنه أبو حفص ابن شاهين وأبو عمر ابن حيويه وأكثر عنه أبو الفرج علي بن الحسين الأصبهاني وغيره.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إسحاق بن أبي خميصة
</w:t>
      </w:r>
    </w:p>
    <w:p>
      <w:pPr/>
      <w:r>
        <w:rPr/>
        <w:t xml:space="preserve">أحمد بن محمد بن إسحاق بن أبي خميصة يعرف بالحرمي بن أبي العلاء، أبو عبد الله، من أهل مكة، سكن بغداد، ذكره الخطيب فقال: مات سنة سبع عشرة وثلاثمائة وكان كاتب أبي عمر محمد بن يوسف القاضي، وحدث عن الزبير ب «كتاب النسب» وغيره وروى عنه أبو حفص ابن شاهين وأبو عمر ابن حيويه وأكثر عنه أبو الفرج علي بن الحسين الأصبهاني وغيره.</w:t>
      </w:r>
    </w:p>
    <w:p>
      <w:pPr>
        <w:jc w:val="start"/>
        <w:bidi/>
      </w:pPr>
      <w:r>
        <w:rPr>
          <w:sz w:val="24"/>
          <w:szCs w:val="24"/>
          <w:b w:val="1"/>
          <w:bCs w:val="1"/>
          <w:rtl/>
        </w:rPr>
        <w:t xml:space="preserve">
معجم الأدباء / إرشاد الأريب إلى معرفة الأديب،(دار الغرب الإسلامي - بيروت،1993،ط 0،ج 1،ص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إسحاق بن إبراهيم بن أبي خميصة، أبو عبد الله المكي، ويعرف بحرمي بن أبي العلاء.
</w:t>
      </w:r>
    </w:p>
    <w:p>
      <w:pPr/>
      <w:r>
        <w:rPr/>
        <w:t xml:space="preserve">أحمد بن محمد بن إسحاق بن إبراهيم بن أبي خميصة، أبو عبد الله المكي، ويعرف بحرمي بن أبي العلاء. </w:t>
      </w:r>
    </w:p>
    <w:p/>
    <w:p>
      <w:pPr/>
      <w:r>
        <w:rPr/>
        <w:t xml:space="preserve">حدث عن الزبير بن بكار، ومحمد بن عزيز الأيلي وجماعة.</w:t>
      </w:r>
    </w:p>
    <w:p/>
    <w:p>
      <w:pPr/>
      <w:r>
        <w:rPr/>
        <w:t xml:space="preserve">روى عنه: محمد بن جعفر المعروف بزوج الحرة، وابن شاهين، في آخرين.</w:t>
      </w:r>
    </w:p>
    <w:p/>
    <w:p>
      <w:pPr/>
      <w:r>
        <w:rPr/>
        <w:t xml:space="preserve">قال الخطيب: كان ثقة توفي سنة (317هـ).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2026-06-24T15:34:33+03:00</dcterms:created>
  <dcterms:modified xsi:type="dcterms:W3CDTF">2026-06-24T15:34:33+03:00</dcterms:modified>
</cp:coreProperties>
</file>

<file path=docProps/custom.xml><?xml version="1.0" encoding="utf-8"?>
<Properties xmlns="http://schemas.openxmlformats.org/officeDocument/2006/custom-properties" xmlns:vt="http://schemas.openxmlformats.org/officeDocument/2006/docPropsVTypes"/>
</file>