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‌‌‌‌‌‌‌‌الحبشي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‌‌‌‌‌‌‌‌الحبشي
</w:t>
      </w:r>
    </w:p>
    <w:p>
      <w:pPr/>
      <w:r>
        <w:rPr/>
        <w:t xml:space="preserve">‌‌‌‌‌‌‌‌الحبشي أحمد بن محمد الحبشي من شعراء مصر؛ له قصيدة منها:</w:t>
      </w:r>
    </w:p>
    <w:p/>
    <w:p>
      <w:pPr>
        <w:jc w:val="center"/>
      </w:pPr>
      <w:r>
        <w:rPr>
          <w:color w:val="ff0000"/>
        </w:rPr>
        <w:t xml:space="preserve">لايهلكنك قال الزور والقيل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فللمقالات تكثير وتقليل</w:t>
      </w:r>
    </w:p>
    <w:p/>
    <w:p>
      <w:pPr>
        <w:jc w:val="center"/>
      </w:pPr>
      <w:r>
        <w:rPr>
          <w:color w:val="ff0000"/>
        </w:rPr>
        <w:t xml:space="preserve">أمسك عليك فخير القول أصدقه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وشر ما قيل في الدنيا الأباطيل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يا سراج الحسن يا شمس الضحى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نقا الياقوت يا صفو الذهب</w:t>
      </w:r>
    </w:p>
    <w:p/>
    <w:p>
      <w:pPr>
        <w:jc w:val="center"/>
      </w:pPr>
      <w:r>
        <w:rPr>
          <w:color w:val="ff0000"/>
        </w:rPr>
        <w:t xml:space="preserve">لا تقف بالباب إني خائف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بينما ترقبني أن تستلب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2026-06-24T16:15:31+03:00</dcterms:created>
  <dcterms:modified xsi:type="dcterms:W3CDTF">2026-06-24T16:15:31+03:00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