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ابن الخشاب
</w:t>
      </w:r>
    </w:p>
    <w:p>
      <w:pPr>
        <w:jc w:val="start"/>
        <w:bidi/>
      </w:pPr>
      <w:r>
        <w:rPr>
          <w:rFonts w:ascii="arial" w:hAnsi="arial" w:eastAsia="arial" w:cs="arial"/>
          <w:sz w:val="28"/>
          <w:szCs w:val="28"/>
          <w:b w:val="1"/>
          <w:bCs w:val="1"/>
          <w:rtl/>
        </w:rPr>
        <w:t xml:space="preserve">الحافظ ابن الخشاب
</w:t>
      </w:r>
    </w:p>
    <w:p>
      <w:pPr/>
      <w:r>
        <w:rPr/>
        <w:t xml:space="preserve">الحافظ ابن الخشاب أحمد بن القاسم بن عبيد الله بن مهدي أبو الفرج ابن الخشاب البغداذي الحافظ نزيل ثغر طوس، حدث بدمشق عن جماعة وروى عنه جماعة. توفي سنة أربع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الخشاب الحافظ
</w:t>
      </w:r>
    </w:p>
    <w:p>
      <w:pPr/>
      <w:r>
        <w:rPr/>
        <w:t xml:space="preserve">ابن الخشاب الحافظ اسمه أحمد بن القاسم.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الخشاب
</w:t>
      </w:r>
    </w:p>
    <w:p>
      <w:pPr/>
      <w:r>
        <w:rPr/>
        <w:t xml:space="preserve">ابن الخشاب الحافظ الأوحد، أبو الفرج أحمد بن القاسم بن عبيد الله بن مهدي البغدادي بن الخشاب، نزيل ثغر طرسوس.</w:t>
      </w:r>
    </w:p>
    <w:p/>
    <w:p>
      <w:pPr/>
      <w:r>
        <w:rPr/>
        <w:t xml:space="preserve">حدث بدمشق وغيرها عن محمد بن محمد بن الباغندي، ومحمد بن جرير، وعبد الله بن إسحاق المدائني، وأبي القاسم البغوي، وأبي جعفر الطحاوي، ومحمد بن الربيع الجيزي، وطبقتهم.</w:t>
      </w:r>
    </w:p>
    <w:p/>
    <w:p>
      <w:pPr/>
      <w:r>
        <w:rPr/>
        <w:t xml:space="preserve">حدث عنه تمام الرازي، وبقاء الخولاني، وعبد الوهاب الميداني، ومكي بن الغمر، ومحمد بن عوف المزني، وآخرون.</w:t>
      </w:r>
    </w:p>
    <w:p/>
    <w:p>
      <w:pPr/>
      <w:r>
        <w:rPr/>
        <w:t xml:space="preserve">وقد روى عنه بالإجازة عيسى بن علي الوزير.</w:t>
      </w:r>
    </w:p>
    <w:p/>
    <w:p>
      <w:pPr/>
      <w:r>
        <w:rPr/>
        <w:t xml:space="preserve">مات في صفر سنة أربع وستين وثلاث مائة.</w:t>
      </w:r>
    </w:p>
    <w:p>
      <w:pPr>
        <w:jc w:val="start"/>
        <w:bidi/>
      </w:pPr>
      <w:r>
        <w:rPr>
          <w:sz w:val="24"/>
          <w:szCs w:val="24"/>
          <w:b w:val="1"/>
          <w:bCs w:val="1"/>
          <w:rtl/>
        </w:rPr>
        <w:t xml:space="preserve">
سير أعلام النبلاء،(دار الحديث- القاهرة،2006،ط 0،ج 12،ص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2026-06-27T00:24:24+03:00</dcterms:created>
  <dcterms:modified xsi:type="dcterms:W3CDTF">2026-06-27T00:24:24+03:00</dcterms:modified>
</cp:coreProperties>
</file>

<file path=docProps/custom.xml><?xml version="1.0" encoding="utf-8"?>
<Properties xmlns="http://schemas.openxmlformats.org/officeDocument/2006/custom-properties" xmlns:vt="http://schemas.openxmlformats.org/officeDocument/2006/docPropsVTypes"/>
</file>