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أحمد بن عيسى صدر الدين ابن مجد الدين ابن الخشاب وكيل بيت المال بالديار المصرية، مولده سنة تسع وستين وست مائة وتوفي تاسع شعبان سنة أربع عشرة وسبع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وكيل بيت المال
</w:t>
      </w:r>
    </w:p>
    <w:p>
      <w:pPr/>
      <w:r>
        <w:rPr/>
        <w:t xml:space="preserve">ابن الخشاب وكيل بيت المال صدر الدين أحمد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w:t>
      </w:r>
    </w:p>
    <w:p>
      <w:pPr/>
      <w:r>
        <w:rPr/>
        <w:t xml:space="preserve">أحمد بن عيسى صدر الدين بن الشيخ مجد الدين بن الخشاب، وكيل بيت المال بالديار المصرية، وسيأتي ذكر والده إن شاء الله تعالى في مكانه.</w:t>
      </w:r>
    </w:p>
    <w:p/>
    <w:p>
      <w:pPr/>
      <w:r>
        <w:rPr/>
        <w:t xml:space="preserve">نال الوجاهة والصدارة وأصبح والنامل تومي إليه بالإشارة.</w:t>
      </w:r>
    </w:p>
    <w:p/>
    <w:p>
      <w:pPr/>
      <w:r>
        <w:rPr/>
        <w:t xml:space="preserve">لم يزل على حاله إلى أن نزلت به الداهية الصما وأنزلته من عزته الشما، وتوفي رحمه الله تعالى سنة أربع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صدر الدين أحمد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2026-06-27T00:58:33+03:00</dcterms:created>
  <dcterms:modified xsi:type="dcterms:W3CDTF">2026-06-27T00:58:33+03:00</dcterms:modified>
</cp:coreProperties>
</file>

<file path=docProps/custom.xml><?xml version="1.0" encoding="utf-8"?>
<Properties xmlns="http://schemas.openxmlformats.org/officeDocument/2006/custom-properties" xmlns:vt="http://schemas.openxmlformats.org/officeDocument/2006/docPropsVTypes"/>
</file>