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البزاز
</w:t>
      </w:r>
    </w:p>
    <w:p>
      <w:pPr/>
      <w:r>
        <w:rPr/>
        <w:t xml:space="preserve">الحافظ البزاز أحمد بن عمرو بن عبد الخالق البزاز الحافظ صاحب المسند المشهور. قال الدارقطني: ثقة يخطئ ويتكل في حفظه، توفي بالرملة في شهر ربيع الأول سنة اثنتين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2026-06-27T00:59:35+03:00</dcterms:created>
  <dcterms:modified xsi:type="dcterms:W3CDTF">2026-06-27T00:59:35+03:00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