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النهرواني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النهرواني
</w:t>
      </w:r>
    </w:p>
    <w:p>
      <w:pPr/>
      <w:r>
        <w:rPr/>
        <w:t xml:space="preserve">أبو الحسين النهرواني أحمد بن عمر بن روح أبو الحسين النهرواني، كان فاضلا شاعرا توفي ببغداذ سنة خمس وأربعين وأربع مائة، قال: كنت على شاطئ دجلة فمر بي إنسان في سفينة وهو يقول:</w:t>
      </w:r>
    </w:p>
    <w:p/>
    <w:p>
      <w:pPr>
        <w:jc w:val="center"/>
      </w:pPr>
      <w:r>
        <w:rPr>
          <w:color w:val="ff0000"/>
        </w:rPr>
        <w:t xml:space="preserve">وما طلبوا سوى قتلي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فهان علي ما طلبوا</w:t>
      </w:r>
    </w:p>
    <w:p/>
    <w:p>
      <w:pPr/>
      <w:r>
        <w:rPr/>
        <w:t xml:space="preserve">فقلت له: قف، ثم قلت بديها:</w:t>
      </w:r>
    </w:p>
    <w:p/>
    <w:p>
      <w:pPr>
        <w:jc w:val="center"/>
      </w:pPr>
      <w:r>
        <w:rPr>
          <w:color w:val="ff0000"/>
        </w:rPr>
        <w:t xml:space="preserve">على قتل الأحبة بالتمـ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ـادي في الجفا غلبوا</w:t>
      </w:r>
    </w:p>
    <w:p/>
    <w:p>
      <w:pPr>
        <w:jc w:val="center"/>
      </w:pPr>
      <w:r>
        <w:rPr>
          <w:color w:val="ff0000"/>
        </w:rPr>
        <w:t xml:space="preserve">وبالهجران طيب النو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 من عيني قد سلبوا</w:t>
      </w:r>
    </w:p>
    <w:p/>
    <w:p>
      <w:pPr>
        <w:jc w:val="center"/>
      </w:pPr>
      <w:r>
        <w:rPr>
          <w:color w:val="ff0000"/>
        </w:rPr>
        <w:t xml:space="preserve">وما طلبوا سوى قتلي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فهان علي ما طلبوا</w:t>
      </w:r>
    </w:p>
    <w:p/>
    <w:p>
      <w:pPr/>
      <w:r>
        <w:rPr/>
        <w:t xml:space="preserve">قلت: البيتان اللذان ابتدههما ليسا في طبقة البيت المذكور لأنه أرشق نظما وأعذب لفظا.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2026-06-27T01:03:49+03:00</dcterms:created>
  <dcterms:modified xsi:type="dcterms:W3CDTF">2026-06-27T01:03:49+03:00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