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الدين ابن الحلي
</w:t>
      </w:r>
    </w:p>
    <w:p>
      <w:pPr>
        <w:jc w:val="start"/>
        <w:bidi/>
      </w:pPr>
      <w:r>
        <w:rPr>
          <w:rFonts w:ascii="arial" w:hAnsi="arial" w:eastAsia="arial" w:cs="arial"/>
          <w:sz w:val="28"/>
          <w:szCs w:val="28"/>
          <w:b w:val="1"/>
          <w:bCs w:val="1"/>
          <w:rtl/>
        </w:rPr>
        <w:t xml:space="preserve">نجم الدين ابن الحلي
</w:t>
      </w:r>
    </w:p>
    <w:p>
      <w:pPr/>
      <w:r>
        <w:rPr/>
        <w:t xml:space="preserve">نجم الدين ابن الحلي أحمد بن علي بن مظفر الرئيس نجم الدين ابن الحلي المصري. كان ذا نعمة طائلة ومتاجر وتقدم في الدول، روى عن ابن باجا وإليه ينسب الأمير عز الدين الحلي. ولد سنة ثلاث وست مائة وتوفي سنة ثمانين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2026-06-27T02:05:55+03:00</dcterms:created>
  <dcterms:modified xsi:type="dcterms:W3CDTF">2026-06-27T02:05:55+03:00</dcterms:modified>
</cp:coreProperties>
</file>

<file path=docProps/custom.xml><?xml version="1.0" encoding="utf-8"?>
<Properties xmlns="http://schemas.openxmlformats.org/officeDocument/2006/custom-properties" xmlns:vt="http://schemas.openxmlformats.org/officeDocument/2006/docPropsVTypes"/>
</file>