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كلاب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كلاب بن مرة
</w:t>
      </w:r>
    </w:p>
    <w:p>
      <w:pPr/>
      <w:r>
        <w:rPr/>
        <w:t xml:space="preserve">كلاب بن مرة  كلاب بن مرة بن كعب، أبو زهرة، من قريش: جد جاهلي. من سلسلة النسب النبوي. تفرع نسله عن ابنيه ’’قصي’’ و’’زهرة’’ المتقدم ذكرهما.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2026-05-01T23:20:06+03:00</dcterms:created>
  <dcterms:modified xsi:type="dcterms:W3CDTF">2026-05-01T23:20:06+03:00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