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زهراء الصوفي
</w:t>
      </w:r>
    </w:p>
    <w:p>
      <w:pPr>
        <w:jc w:val="start"/>
        <w:bidi/>
      </w:pPr>
      <w:r>
        <w:rPr>
          <w:rFonts w:ascii="arial" w:hAnsi="arial" w:eastAsia="arial" w:cs="arial"/>
          <w:sz w:val="28"/>
          <w:szCs w:val="28"/>
          <w:b w:val="1"/>
          <w:bCs w:val="1"/>
          <w:rtl/>
        </w:rPr>
        <w:t xml:space="preserve">ابن زهراء الصوفي
</w:t>
      </w:r>
    </w:p>
    <w:p>
      <w:pPr/>
      <w:r>
        <w:rPr/>
        <w:t xml:space="preserve">ابن زهراء الصوفي أحمد بن علي بن الحسين بن زكرياء الطريثيثي أبو بكر الصوفي المعروف بابن زهراء، كان من أعيان مشايخ الصوفية خدم الأكابر وكان حسن التلاوة من أصحاب سعيد الصوفي وبرباطه كان مقيما، سمع أباه ومحمد بن محمد بن محمد بن مخلد البزاز ومحمد بن الحسين بن الفضل القطان وعبد الرحمن بن عبيد الله الحرقي وابن شاذان وغيرهم. وكانت سماعاته صحيحة إلا ما أدخله عليه أبو علي الحسن بن محمد الكرماني فتقبله ورواه وادعى أنه سمعه من أبي الحسن بن رزقويه وما يصح سماعه منه، وقد أجمع المحدثون على ضعفه وترك الاحتجاج به، روى عنه جماعة، توفي سنة تسع وسبعين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الطريثيثي
</w:t>
      </w:r>
    </w:p>
    <w:p>
      <w:pPr/>
      <w:r>
        <w:rPr/>
        <w:t xml:space="preserve">الطريثيثي الإمام الزاهد المسند، شيخ الصوفية، أبو بكر أحمد بن علي بن الحسين بن زكريا الطريثيثي، ثم البغدادي الصوفي، المعروف: بابن زهراء.</w:t>
      </w:r>
    </w:p>
    <w:p/>
    <w:p>
      <w:pPr/>
      <w:r>
        <w:rPr/>
        <w:t xml:space="preserve">مولده في شوال سنة إحدى عشرة وأربع مائة، وقرأت بخط السلفي: أنه سمع أبا بكر يقول: إنه ولد في شوال، سنة اثنتي عشرة وأربع مائة.</w:t>
      </w:r>
    </w:p>
    <w:p/>
    <w:p>
      <w:pPr/>
      <w:r>
        <w:rPr/>
        <w:t xml:space="preserve">سمع أباه، وابن الفضل القطان، وهبة الله بن الحسن اللالكائي، وأبا القاسم الحرفي، وأبا الحسن بن مخلد، وأبا علي بن شاذان، وعدة، وزعم أنه سمع من أبي الحسن بن رزقويه.</w:t>
      </w:r>
    </w:p>
    <w:p/>
    <w:p>
      <w:pPr/>
      <w:r>
        <w:rPr/>
        <w:t xml:space="preserve">قال السمعاني: صحيح السماع في أجزاء، لكنه أفسد سماعاته بادعاء السماع من ابن رزقويه، ولم يصح سماعه منه.</w:t>
      </w:r>
    </w:p>
    <w:p/>
    <w:p>
      <w:pPr/>
      <w:r>
        <w:rPr/>
        <w:t xml:space="preserve">وقال شجاع الذهلي: مجمع على ضعفه.</w:t>
      </w:r>
    </w:p>
    <w:p/>
    <w:p>
      <w:pPr/>
      <w:r>
        <w:rPr/>
        <w:t xml:space="preserve">وقال السمعاني: له قدم في التصوف، رأى المشايخ، وخدمهم، وكان حسن التلاوة، صحب أبا سعيد النيسابوري.</w:t>
      </w:r>
    </w:p>
    <w:p/>
    <w:p>
      <w:pPr/>
      <w:r>
        <w:rPr/>
        <w:t xml:space="preserve">قلت: روى عنه أبو القاسم بن السمرقندي، وابن ناصر، وعبد الخالق اليوسفي، وأبو الفتح بن البطي، وأبو طاهر السلفي، وأبو الفضل الطوسي خطيب الموصل، وقد سمع منه عبد الغافر الألمعي، وهبة الله الشيرازي، وعمر الرواسي.</w:t>
      </w:r>
    </w:p>
    <w:p/>
    <w:p>
      <w:pPr/>
      <w:r>
        <w:rPr/>
        <w:t xml:space="preserve">قال إسماعيل بن السمرقندي: دخلت على ابن زهراء وهو يقرأ عليه جزء لابن رزقويه، فقلت: متى ولدت؟ قال: سنة اثنتي عشرة، فقلت: فابن رزقويه في هذه السنة توفي! وأخذت الجزء، وضربت على التسميع، فقام وخرج من المسجد.</w:t>
      </w:r>
    </w:p>
    <w:p/>
    <w:p>
      <w:pPr/>
      <w:r>
        <w:rPr/>
        <w:t xml:space="preserve">وقال ابن ناصر: كان كذابا.</w:t>
      </w:r>
    </w:p>
    <w:p/>
    <w:p>
      <w:pPr/>
      <w:r>
        <w:rPr/>
        <w:t xml:space="preserve">وقال السلفي: هو أجل شيخ رأيته للصوفية، وأكثرهم حرمة وهيبة عند أصحابه، لم يقرأ عليه إلا من أصل، وكف بصره بأخرة، وكتب له أبو علي الكرماني أجزاء طرية، فحدث بها اعتمادا عليه، ولم يكن ممن يعرف طريق المحدثين ودقائقهم، وإلا فكان من الثقات الأثبات، وأصوله كالشمس وضوحا.</w:t>
      </w:r>
    </w:p>
    <w:p/>
    <w:p>
      <w:pPr/>
      <w:r>
        <w:rPr/>
        <w:t xml:space="preserve">وقال أبو المعمر الأنصاري: مولده في شوال سنة إحدى عشرة، وتوفي في جمادى الآخرة سنة سبع وتسعين وأربع مائة.</w:t>
      </w:r>
    </w:p>
    <w:p>
      <w:pPr>
        <w:jc w:val="start"/>
        <w:bidi/>
      </w:pPr>
      <w:r>
        <w:rPr>
          <w:sz w:val="24"/>
          <w:szCs w:val="24"/>
          <w:b w:val="1"/>
          <w:bCs w:val="1"/>
          <w:rtl/>
        </w:rPr>
        <w:t xml:space="preserve">
سير أعلام النبلاء،(دار الحديث- القاهرة،2006،ط 0،ج 14،ص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الحسين بن زكرياء الطريثيثي
</w:t>
      </w:r>
    </w:p>
    <w:p>
      <w:pPr/>
      <w:r>
        <w:rPr/>
        <w:t xml:space="preserve">أحمد بن علي بن الحسين بن زكرياء الطريثيثي المسند الصوفي أبو بكر البغدادي ويقال له ابن زهراء</w:t>
      </w:r>
    </w:p>
    <w:p/>
    <w:p>
      <w:pPr/>
      <w:r>
        <w:rPr/>
        <w:t xml:space="preserve">تلميذ أبي سعيد بن أبي الخير الميهني شيخ الصوفية بخراسان</w:t>
      </w:r>
    </w:p>
    <w:p/>
    <w:p>
      <w:pPr/>
      <w:r>
        <w:rPr/>
        <w:t xml:space="preserve">ولد في شوال سنة اثنتى عشرة وأربعمائة</w:t>
      </w:r>
    </w:p>
    <w:p/>
    <w:p>
      <w:pPr/>
      <w:r>
        <w:rPr/>
        <w:t xml:space="preserve">سمع أباه وأبا القاسم اللالكائي الحافظ وأبا الحسن بن مخلد وأبا علي بن شاذان وغيرهم</w:t>
      </w:r>
    </w:p>
    <w:p/>
    <w:p>
      <w:pPr/>
      <w:r>
        <w:rPr/>
        <w:t xml:space="preserve">روى عنه أبو القاسم بن السمرقندي وأبو الفضل بن ناصر وأبو الفتح بن البطي وأبو طاهر السلفي وطائفة آخرهم موتا أبو الفضل خطيب الموصل</w:t>
      </w:r>
    </w:p>
    <w:p/>
    <w:p>
      <w:pPr/>
      <w:r>
        <w:rPr/>
        <w:t xml:space="preserve">قال ابن السمعاني شيخ له قدم في التصوف رأى المشايخ وحدثهم وكان حسن التلاوة صحب أبا سعيد النيسابوري</w:t>
      </w:r>
    </w:p>
    <w:p/>
    <w:p>
      <w:pPr/>
      <w:r>
        <w:rPr/>
        <w:t xml:space="preserve">قال وكانت سماعاته صحيحة إلا ما أدخله عليه أبو الحسن بن محمد الكرماني فحدث به اعتمادا على قول أبي الحسن وحسن الظن به ولم يكن يعرف طرائق المحدثين وادعى أنه سمع من أبي الحسن بن رزقويه وما يصح سماعه منه</w:t>
      </w:r>
    </w:p>
    <w:p/>
    <w:p>
      <w:pPr/>
      <w:r>
        <w:rPr/>
        <w:t xml:space="preserve">وقال أبو القاسم بن السمرقندي دخلت على أحمد بن زهراء الطريثيثي وهو يقرأ عليه جزء من حديث ابن رزقويه فقلت متى ولدت فقال سنة اثنتى عشرة وأربعمائة فقلت وابن رزقوية في هذه السنة توفي وأخذت الجزء من يده وقد سمعوا فيه فضربت على التسميع فقام وخرج من المسجد</w:t>
      </w:r>
    </w:p>
    <w:p/>
    <w:p>
      <w:pPr/>
      <w:r>
        <w:rPr/>
        <w:t xml:space="preserve">قلت ومن ثم قال ابن ناصر كان كذابا لا يحتج بروايته</w:t>
      </w:r>
    </w:p>
    <w:p/>
    <w:p>
      <w:pPr/>
      <w:r>
        <w:rPr/>
        <w:t xml:space="preserve">وهذا من مبالغات ابن ناصر التي عهدت منه ولم يكن الرجل يكذب وليس فيه غير ما قاله ابن السمعاني لما أدخل عليه ولا يوجب ذلك قدحا فيه ولا ردا لما صح من سماعاته ولهذا كان السلفي يقول أخبرنا الطريثيثي من أصل سماعه ولو كان كذابا لم يرو عنه فغفر الله لابن ناصر كم يتعصب على الصوفية وعلى فقهاء الفريقين وقد صرح السلفي في معجمه بأن الطريثيثي من الثقات الأثبات وأنه لم يقرأ عليه إلا من أصول سماعه وأنها كالشمس وضوحا وذكر أيضا ما ذكره ابن السمعاني مما أدخل عليه</w:t>
      </w:r>
    </w:p>
    <w:p/>
    <w:p>
      <w:pPr/>
      <w:r>
        <w:rPr/>
        <w:t xml:space="preserve">توفي في جمادى الآخرة سنة سبع وتسعين وأربعمائة</w:t>
      </w:r>
    </w:p>
    <w:p>
      <w:pPr>
        <w:jc w:val="start"/>
        <w:bidi/>
      </w:pPr>
      <w:r>
        <w:rPr>
          <w:sz w:val="24"/>
          <w:szCs w:val="24"/>
          <w:b w:val="1"/>
          <w:bCs w:val="1"/>
          <w:rtl/>
        </w:rPr>
        <w:t xml:space="preserve">
طبقات الشافعية الكبرى،(دار هجر - القاهرة،1992،ط 2،ج 4،ص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الحسين بن زكريا الطريثيثي الصوفي المسند، أبو بكر.
</w:t>
      </w:r>
    </w:p>
    <w:p>
      <w:pPr/>
      <w:r>
        <w:rPr/>
        <w:t xml:space="preserve">قال الحافظ الأوحد أبو طاهر السلفي وبدأ به في ’’معجمه في شيوخ بغداد’’: أبو بكر هذا أجل شيخ شاهدته ببغداد من شيوخ الصوفية، وأكثرهم حرمة وهيبة عند أصحابه.</w:t>
      </w:r>
    </w:p>
    <w:p/>
    <w:p/>
    <w:p>
      <w:pPr/>
      <w:r>
        <w:rPr/>
        <w:t xml:space="preserve">وأما أسانيده فعالية جدا، قد أخبرنا عن جماعة لم يحدثنا عنهم سواه. سألته عن مولده فقال: سنة اثنتي عشرة وأربع مئة.</w:t>
      </w:r>
    </w:p>
    <w:p/>
    <w:p/>
    <w:p>
      <w:pPr/>
      <w:r>
        <w:rPr/>
        <w:t xml:space="preserve">ولم نقرأ عليه إلا من أصول سماعاته، وسماعاته كالشمس وضوحا، وكف بصره بأخرة</w:t>
      </w:r>
    </w:p>
    <w:p/>
    <w:p/>
    <w:p>
      <w:pPr/>
      <w:r>
        <w:rPr/>
        <w:t xml:space="preserve">وكتب له أبو علي الكرماني - وكان أيضا من شيوخ الصوفية - أجزاء طرية، وحدث بها اعتماداً على قول أبي علي وحسن ظن به، ولم يكن ممن يعرف طرائق المحدثين ودقائقهم، وكان من الثقات والرواة الأثبات.</w:t>
      </w:r>
    </w:p>
    <w:p/>
    <w:p/>
    <w:p>
      <w:pPr/>
      <w:r>
        <w:rPr/>
        <w:t xml:space="preserve">قال الشيخ رحمه الله: قد غمزه جماعة، والذي قاله الحافظ أبو طاهر يخص الغميزة منه بجهة خاصة لا مطعن معها في ديانته، ولا فيما لم يكن مخرجه من جهة الكرماني من روايته.</w:t>
      </w:r>
    </w:p>
    <w:p>
      <w:pPr>
        <w:jc w:val="start"/>
        <w:bidi/>
      </w:pPr>
      <w:r>
        <w:rPr>
          <w:sz w:val="24"/>
          <w:szCs w:val="24"/>
          <w:b w:val="1"/>
          <w:bCs w:val="1"/>
          <w:rtl/>
        </w:rPr>
        <w:t xml:space="preserve">
طبقات الفقهاء الشافعية،(دار البشائر الإسلامية - بيروت،1992،ط 1،ج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الحسين الطريثيثي الصوفي
</w:t>
      </w:r>
    </w:p>
    <w:p>
      <w:pPr/>
      <w:r>
        <w:rPr/>
        <w:t xml:space="preserve">وأبو بكر احمد بن الحسين الطريثيثي الصوفي</w:t>
      </w:r>
    </w:p>
    <w:p>
      <w:pPr>
        <w:jc w:val="start"/>
        <w:bidi/>
      </w:pPr>
      <w:r>
        <w:rPr>
          <w:sz w:val="24"/>
          <w:szCs w:val="24"/>
          <w:b w:val="1"/>
          <w:bCs w:val="1"/>
          <w:rtl/>
        </w:rPr>
        <w:t xml:space="preserve">
المعين في طبقات المحدثين،(دار الفرقان، عمان - الأردن،1984،ط 1،ج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الحسين أبو بكر الطريثيثي
</w:t>
      </w:r>
    </w:p>
    <w:p>
      <w:pPr/>
      <w:r>
        <w:rPr/>
        <w:t xml:space="preserve">أحمد بن علي بن الحسين أبو بكر الطريثيثي </w:t>
      </w:r>
    </w:p>
    <w:p/>
    <w:p>
      <w:pPr/>
      <w:r>
        <w:rPr/>
        <w:t xml:space="preserve">أجمع البغداديون على ضعفه</w:t>
      </w:r>
    </w:p>
    <w:p/>
    <w:p>
      <w:pPr/>
      <w:r>
        <w:rPr/>
        <w:t xml:space="preserve">قال المصنف وقال شيخنا أبو القاسم السمرقندي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الحسين بن زكريا الطربتيتى أبو بكر الصوفي
</w:t>
      </w:r>
    </w:p>
    <w:p>
      <w:pPr/>
      <w:r>
        <w:rPr/>
        <w:t xml:space="preserve">أحمد بن علي بن الحسين بن زكريا الطربتيتى أبو بكر الصوفي </w:t>
      </w:r>
    </w:p>
    <w:p/>
    <w:p>
      <w:pPr/>
      <w:r>
        <w:rPr/>
        <w:t xml:space="preserve">عنه السلفى وأثنى عليه ولم يصح سماعه من ابن رزقويه، ولد سنة اثنتى عشرة وأربعمائة، ومات سنة سبع وتسعين.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2026-06-27T04:26:09+03:00</dcterms:created>
  <dcterms:modified xsi:type="dcterms:W3CDTF">2026-06-27T04:26:09+03:00</dcterms:modified>
</cp:coreProperties>
</file>

<file path=docProps/custom.xml><?xml version="1.0" encoding="utf-8"?>
<Properties xmlns="http://schemas.openxmlformats.org/officeDocument/2006/custom-properties" xmlns:vt="http://schemas.openxmlformats.org/officeDocument/2006/docPropsVTypes"/>
</file>