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هبل الطبيب
</w:t>
      </w:r>
    </w:p>
    <w:p>
      <w:pPr>
        <w:jc w:val="start"/>
        <w:bidi/>
      </w:pPr>
      <w:r>
        <w:rPr>
          <w:rFonts w:ascii="arial" w:hAnsi="arial" w:eastAsia="arial" w:cs="arial"/>
          <w:sz w:val="28"/>
          <w:szCs w:val="28"/>
          <w:b w:val="1"/>
          <w:bCs w:val="1"/>
          <w:rtl/>
        </w:rPr>
        <w:t xml:space="preserve">ابن هبل الطبيب
</w:t>
      </w:r>
    </w:p>
    <w:p>
      <w:pPr/>
      <w:r>
        <w:rPr/>
        <w:t xml:space="preserve">ابن هبل الطبيب أحمد بن علي بن أحمد بن علي شمس الدين ابن هبل -بالهاء والباء المحركة بالفتحة ثانية الحروف- الطبيب وسيأتي ذكر والده مهذب الدين في مكانه من حرف العين- ولد سنة ثمان وأربعين وخمس مائة وتوفي رحمه الله.. كان مشغولا بصناعة الطب متميزا في الأدب وجيها في الدولة سافر إلى بلاد الروم وأكرمه الملك الغالب كيكاوس بن كيخسرو إكراما كثيرا، وبقي عنده قليلا وتوفي هناك.</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2026-06-27T04:25:17+03:00</dcterms:created>
  <dcterms:modified xsi:type="dcterms:W3CDTF">2026-06-27T04:25:17+03:00</dcterms:modified>
</cp:coreProperties>
</file>

<file path=docProps/custom.xml><?xml version="1.0" encoding="utf-8"?>
<Properties xmlns="http://schemas.openxmlformats.org/officeDocument/2006/custom-properties" xmlns:vt="http://schemas.openxmlformats.org/officeDocument/2006/docPropsVTypes"/>
</file>