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ابن شقير
</w:t>
      </w:r>
    </w:p>
    <w:p>
      <w:pPr>
        <w:jc w:val="start"/>
        <w:bidi/>
      </w:pPr>
      <w:r>
        <w:rPr>
          <w:rFonts w:ascii="arial" w:hAnsi="arial" w:eastAsia="arial" w:cs="arial"/>
          <w:sz w:val="28"/>
          <w:szCs w:val="28"/>
          <w:b w:val="1"/>
          <w:bCs w:val="1"/>
          <w:rtl/>
        </w:rPr>
        <w:t xml:space="preserve">أبو العلاء ابن شقير
</w:t>
      </w:r>
    </w:p>
    <w:p>
      <w:pPr/>
      <w:r>
        <w:rPr/>
        <w:t xml:space="preserve">أبو العلاء ابن شقير أحمد بن عبيد الله بن الحسن بن شقير أبو العلاء البغداذي، ذكره الحافظ أبو القاسم ابن عساكر في ’’تاريخ دمشق’’ وقال: حدث عن أبي بكر محمد بن هارون بن المحد وحامد بن شعيب البلخي والهيثم بن خلف وأبي بكر الباغندي والبغوي وأبي عمر الزاهد وأبي بكر ابن الأنباري وأحمد بن فارس وابن دريد وأحمد بن عبد الله السجستاني. وروى عنه تمام الرازي ومكي بن محمد بن معمر وعبد الوهاب بن عبد الله بن الحنان ومحمد بن عبد الله الدوري.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2026-06-27T05:39:03+03:00</dcterms:created>
  <dcterms:modified xsi:type="dcterms:W3CDTF">2026-06-27T05:39:03+03:00</dcterms:modified>
</cp:coreProperties>
</file>

<file path=docProps/custom.xml><?xml version="1.0" encoding="utf-8"?>
<Properties xmlns="http://schemas.openxmlformats.org/officeDocument/2006/custom-properties" xmlns:vt="http://schemas.openxmlformats.org/officeDocument/2006/docPropsVTypes"/>
</file>