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الخال القرمطي
</w:t>
      </w:r>
    </w:p>
    <w:p>
      <w:pPr>
        <w:jc w:val="start"/>
        <w:bidi/>
      </w:pPr>
      <w:r>
        <w:rPr>
          <w:rFonts w:ascii="arial" w:hAnsi="arial" w:eastAsia="arial" w:cs="arial"/>
          <w:sz w:val="28"/>
          <w:szCs w:val="28"/>
          <w:b w:val="1"/>
          <w:bCs w:val="1"/>
          <w:rtl/>
        </w:rPr>
        <w:t xml:space="preserve">صاحب الخال القرمطي
</w:t>
      </w:r>
    </w:p>
    <w:p>
      <w:pPr/>
      <w:r>
        <w:rPr/>
        <w:t xml:space="preserve">صاحب الخال القرمطي أحمد بن عبد الله القرمطي الخال رأس القرامطة وطاغيتهم هو سمى نفسه هكذا وهو حسين بن زكرويه بن مهرويه، بعث المكتفي عسكرا لقتاله سنة إحدى وتسعين فالتقوا فانهزم وأمسك وأتي به وطيف به في بغداذ في جماعة ثم قتلوا تحت العذاب، وكان القرامطة قد بايعوه بعد قتل أخيه ولقبوه المهدي، وكان شجاعا فاتكا شاعرا ولما قتل خرج بعده أبوه زكرويه فخرج إليه عسكر فأسر جريحا ومات وذلك في حدود الثلاث مائة، وقال المرزباني في ’’معجم الشعراء’’ قتل في سنة إحدى وتسعين ومائتين، وأورد له:</w:t>
      </w:r>
    </w:p>
    <w:p/>
    <w:p>
      <w:pPr>
        <w:jc w:val="center"/>
      </w:pPr>
      <w:r>
        <w:rPr>
          <w:color w:val="ff0000"/>
        </w:rPr>
        <w:t xml:space="preserve">متى أرى الدنيا بلا كاذب</w:t>
      </w:r>
      <w:r>
        <w:rPr>
          <w:color w:val="ff0000"/>
        </w:rPr>
        <w:t xml:space="preserve">      </w:t>
      </w:r>
      <w:r>
        <w:rPr>
          <w:color w:val="ff0000"/>
        </w:rPr>
        <w:t xml:space="preserve">ولا حروري ولا ناصبي</w:t>
      </w:r>
    </w:p>
    <w:p/>
    <w:p>
      <w:pPr>
        <w:jc w:val="center"/>
      </w:pPr>
      <w:r>
        <w:rPr>
          <w:color w:val="ff0000"/>
        </w:rPr>
        <w:t xml:space="preserve">متى أرى السيف على كل من</w:t>
      </w:r>
      <w:r>
        <w:rPr>
          <w:color w:val="ff0000"/>
        </w:rPr>
        <w:t xml:space="preserve">      </w:t>
      </w:r>
      <w:r>
        <w:rPr>
          <w:color w:val="ff0000"/>
        </w:rPr>
        <w:t xml:space="preserve">عادى علي بن أبي طالب</w:t>
      </w:r>
    </w:p>
    <w:p/>
    <w:p>
      <w:pPr>
        <w:jc w:val="center"/>
      </w:pPr>
      <w:r>
        <w:rPr>
          <w:color w:val="ff0000"/>
        </w:rPr>
        <w:t xml:space="preserve">متى يقول الحق أهل النهى</w:t>
      </w:r>
      <w:r>
        <w:rPr>
          <w:color w:val="ff0000"/>
        </w:rPr>
        <w:t xml:space="preserve">      </w:t>
      </w:r>
      <w:r>
        <w:rPr>
          <w:color w:val="ff0000"/>
        </w:rPr>
        <w:t xml:space="preserve">وينصف المغلوب من غالب</w:t>
      </w:r>
    </w:p>
    <w:p/>
    <w:p>
      <w:pPr>
        <w:jc w:val="center"/>
      </w:pPr>
      <w:r>
        <w:rPr>
          <w:color w:val="ff0000"/>
        </w:rPr>
        <w:t xml:space="preserve">هل لبغاة الخير من ناصر</w:t>
      </w:r>
      <w:r>
        <w:rPr>
          <w:color w:val="ff0000"/>
        </w:rPr>
        <w:t xml:space="preserve">      </w:t>
      </w:r>
      <w:r>
        <w:rPr>
          <w:color w:val="ff0000"/>
        </w:rPr>
        <w:t xml:space="preserve">هل لكؤوس العدل من شارب</w:t>
      </w:r>
    </w:p>
    <w:p/>
    <w:p>
      <w:pPr/>
      <w:r>
        <w:rPr/>
        <w:t xml:space="preserve">قال، ويروى له:</w:t>
      </w:r>
    </w:p>
    <w:p/>
    <w:p>
      <w:pPr>
        <w:jc w:val="center"/>
      </w:pPr>
      <w:r>
        <w:rPr>
          <w:color w:val="ff0000"/>
        </w:rPr>
        <w:t xml:space="preserve">نفيت من الحسين ومن علي</w:t>
      </w:r>
      <w:r>
        <w:rPr>
          <w:color w:val="ff0000"/>
        </w:rPr>
        <w:t xml:space="preserve">      </w:t>
      </w:r>
      <w:r>
        <w:rPr>
          <w:color w:val="ff0000"/>
        </w:rPr>
        <w:t xml:space="preserve">وجعفر الغطارف من جدودي</w:t>
      </w:r>
    </w:p>
    <w:p/>
    <w:p>
      <w:pPr>
        <w:jc w:val="center"/>
      </w:pPr>
      <w:r>
        <w:rPr>
          <w:color w:val="ff0000"/>
        </w:rPr>
        <w:t xml:space="preserve">وخيب سائل وجفوت ضيفي</w:t>
      </w:r>
      <w:r>
        <w:rPr>
          <w:color w:val="ff0000"/>
        </w:rPr>
        <w:t xml:space="preserve">      </w:t>
      </w:r>
      <w:r>
        <w:rPr>
          <w:color w:val="ff0000"/>
        </w:rPr>
        <w:t xml:space="preserve">وبت فقيد مكرمة وجود</w:t>
      </w:r>
    </w:p>
    <w:p/>
    <w:p>
      <w:pPr>
        <w:jc w:val="center"/>
      </w:pPr>
      <w:r>
        <w:rPr>
          <w:color w:val="ff0000"/>
        </w:rPr>
        <w:t xml:space="preserve">وأعطيت القياد الدهر مني</w:t>
      </w:r>
      <w:r>
        <w:rPr>
          <w:color w:val="ff0000"/>
        </w:rPr>
        <w:t xml:space="preserve">      </w:t>
      </w:r>
      <w:r>
        <w:rPr>
          <w:color w:val="ff0000"/>
        </w:rPr>
        <w:t xml:space="preserve">يمين فتى وفي بالعهود</w:t>
      </w:r>
    </w:p>
    <w:p/>
    <w:p>
      <w:pPr>
        <w:jc w:val="center"/>
      </w:pPr>
      <w:r>
        <w:rPr>
          <w:color w:val="ff0000"/>
        </w:rPr>
        <w:t xml:space="preserve">لئن لم أعط ما ملكت يميني</w:t>
      </w:r>
      <w:r>
        <w:rPr>
          <w:color w:val="ff0000"/>
        </w:rPr>
        <w:t xml:space="preserve">      </w:t>
      </w:r>
      <w:r>
        <w:rPr>
          <w:color w:val="ff0000"/>
        </w:rPr>
        <w:t xml:space="preserve">لحربي من طريف أو تليد</w:t>
      </w:r>
    </w:p>
    <w:p/>
    <w:p>
      <w:pPr>
        <w:jc w:val="center"/>
      </w:pPr>
      <w:r>
        <w:rPr>
          <w:color w:val="ff0000"/>
        </w:rPr>
        <w:t xml:space="preserve">وأفتتحنها حربا عوانا</w:t>
      </w:r>
      <w:r>
        <w:rPr>
          <w:color w:val="ff0000"/>
        </w:rPr>
        <w:t xml:space="preserve">      </w:t>
      </w:r>
      <w:r>
        <w:rPr>
          <w:color w:val="ff0000"/>
        </w:rPr>
        <w:t xml:space="preserve">تقحم بالبنود على البنود</w:t>
      </w:r>
    </w:p>
    <w:p/>
    <w:p>
      <w:pPr>
        <w:jc w:val="center"/>
      </w:pPr>
      <w:r>
        <w:rPr>
          <w:color w:val="ff0000"/>
        </w:rPr>
        <w:t xml:space="preserve">فإما أن أبوء بروح عز</w:t>
      </w:r>
      <w:r>
        <w:rPr>
          <w:color w:val="ff0000"/>
        </w:rPr>
        <w:t xml:space="preserve">      </w:t>
      </w:r>
      <w:r>
        <w:rPr>
          <w:color w:val="ff0000"/>
        </w:rPr>
        <w:t xml:space="preserve">وجد آخذ ثار الجدود</w:t>
      </w:r>
    </w:p>
    <w:p/>
    <w:p>
      <w:pPr>
        <w:jc w:val="center"/>
      </w:pPr>
      <w:r>
        <w:rPr>
          <w:color w:val="ff0000"/>
        </w:rPr>
        <w:t xml:space="preserve">وإما أن يقال فتى أبي</w:t>
      </w:r>
      <w:r>
        <w:rPr>
          <w:color w:val="ff0000"/>
        </w:rPr>
        <w:t xml:space="preserve">      </w:t>
      </w:r>
      <w:r>
        <w:rPr>
          <w:color w:val="ff0000"/>
        </w:rPr>
        <w:t xml:space="preserve">تخرم في ذرى مجد مشيد</w:t>
      </w:r>
    </w:p>
    <w:p/>
    <w:p>
      <w:pPr/>
      <w:r>
        <w:rPr/>
        <w:t xml:space="preserve">وهي أكثر من هذا، ويقال إن عبد الله بن المعتز أجابه عنها بقصيدة منها:</w:t>
      </w:r>
    </w:p>
    <w:p/>
    <w:p>
      <w:pPr>
        <w:jc w:val="center"/>
      </w:pPr>
      <w:r>
        <w:rPr>
          <w:color w:val="ff0000"/>
        </w:rPr>
        <w:t xml:space="preserve">تهددنا زعمت بشوب حرب</w:t>
      </w:r>
      <w:r>
        <w:rPr>
          <w:color w:val="ff0000"/>
        </w:rPr>
        <w:t xml:space="preserve">      </w:t>
      </w:r>
      <w:r>
        <w:rPr>
          <w:color w:val="ff0000"/>
        </w:rPr>
        <w:t xml:space="preserve">تقحم بالبنود على البنود</w:t>
      </w:r>
    </w:p>
    <w:p/>
    <w:p>
      <w:pPr>
        <w:jc w:val="center"/>
      </w:pPr>
      <w:r>
        <w:rPr>
          <w:color w:val="ff0000"/>
        </w:rPr>
        <w:t xml:space="preserve">فكان السيف أدنى عند ورد</w:t>
      </w:r>
      <w:r>
        <w:rPr>
          <w:color w:val="ff0000"/>
        </w:rPr>
        <w:t xml:space="preserve">      </w:t>
      </w:r>
      <w:r>
        <w:rPr>
          <w:color w:val="ff0000"/>
        </w:rPr>
        <w:t xml:space="preserve">إلى ودجيك من حبل الوريد</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الخال القرمطي
</w:t>
      </w:r>
    </w:p>
    <w:p>
      <w:pPr/>
      <w:r>
        <w:rPr/>
        <w:t xml:space="preserve">صاحب الخال القرمطي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2026-06-29T12:01:36+03:00</dcterms:created>
  <dcterms:modified xsi:type="dcterms:W3CDTF">2026-06-29T12:01:36+03:00</dcterms:modified>
</cp:coreProperties>
</file>

<file path=docProps/custom.xml><?xml version="1.0" encoding="utf-8"?>
<Properties xmlns="http://schemas.openxmlformats.org/officeDocument/2006/custom-properties" xmlns:vt="http://schemas.openxmlformats.org/officeDocument/2006/docPropsVTypes"/>
</file>