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دجانة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دجانة
</w:t>
      </w:r>
    </w:p>
    <w:p>
      <w:pPr/>
      <w:r>
        <w:rPr/>
        <w:t xml:space="preserve">ابن أبي دجانة أحمد بن عبد الله بن عبد الله بن عمرو بن عبد الله بن صفوان أبو بكر ابن أبي دجانة النصري الدمشقي العدل. قال الكناني: كان ثقة مأمونا توفي سنة ست وخمسين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2026-06-29T11:59:37+03:00</dcterms:created>
  <dcterms:modified xsi:type="dcterms:W3CDTF">2026-06-29T11:59:37+03:00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