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العماد المقدسي
</w:t>
      </w:r>
    </w:p>
    <w:p>
      <w:pPr>
        <w:jc w:val="start"/>
        <w:bidi/>
      </w:pPr>
      <w:r>
        <w:rPr>
          <w:rFonts w:ascii="arial" w:hAnsi="arial" w:eastAsia="arial" w:cs="arial"/>
          <w:sz w:val="28"/>
          <w:szCs w:val="28"/>
          <w:b w:val="1"/>
          <w:bCs w:val="1"/>
          <w:rtl/>
        </w:rPr>
        <w:t xml:space="preserve">عز الدين ابن العماد المقدسي
</w:t>
      </w:r>
    </w:p>
    <w:p>
      <w:pPr/>
      <w:r>
        <w:rPr/>
        <w:t xml:space="preserve">عز الدين ابن العماد المقدسي أحمد بن عبد الحميد بن عبد الهادي بن يوسف بن محمد بن قدامة الشيخ المسند المبارك عز الدين أبو العباس ابن العماد أبي العباس المقدسي الصالحي، ولد تقريبا سنة اثنتي عشرة وسمع من الموفق وموسى بن عبد القادر وابن راجح وابن أبي لقمة والبهاء وأبي القاسم ابن صصرى وشمس الدين أحمد البخاري وابن غسان وابن الزبيدي وجماعة، خرجت له مشيخة في ثلاثة أجزاء وسمعها جماعة، وظهر له أيام التتار سماع مسند أبي داود الطيالسي من الشيخ موفق، وحدث بالكثير وصار من أعيان المسندين في زمانه وتفرد بشيوخ وأجزاء، وتوفي 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2026-06-30T15:22:49+03:00</dcterms:created>
  <dcterms:modified xsi:type="dcterms:W3CDTF">2026-06-30T15:22:49+03:00</dcterms:modified>
</cp:coreProperties>
</file>

<file path=docProps/custom.xml><?xml version="1.0" encoding="utf-8"?>
<Properties xmlns="http://schemas.openxmlformats.org/officeDocument/2006/custom-properties" xmlns:vt="http://schemas.openxmlformats.org/officeDocument/2006/docPropsVTypes"/>
</file>