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سعد
</w:t>
      </w:r>
    </w:p>
    <w:p>
      <w:pPr/>
      <w:r>
        <w:rPr/>
        <w:t xml:space="preserve">كعب بن سعد  كعب بن سعد بن زيد مناة من تميم:جد جاهلي يقال لبعض بنيه ’’الاجارب ’’ لانهم يعدون الناس بكثرة شرهم منهم ’’عوف’’ و ’’ربيعة’’ و ’’حرام’’ و ’’الاعرج’’ ومن نسله ’’السليك بن السلكة ’’ و ’’المستوغر’’.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2026-05-01T23:12:37+03:00</dcterms:created>
  <dcterms:modified xsi:type="dcterms:W3CDTF">2026-05-01T23:12:37+03:00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