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المعالي الشيباني
</w:t>
      </w:r>
    </w:p>
    <w:p>
      <w:pPr>
        <w:jc w:val="start"/>
        <w:bidi/>
      </w:pPr>
      <w:r>
        <w:rPr>
          <w:rFonts w:ascii="arial" w:hAnsi="arial" w:eastAsia="arial" w:cs="arial"/>
          <w:sz w:val="28"/>
          <w:szCs w:val="28"/>
          <w:b w:val="1"/>
          <w:bCs w:val="1"/>
          <w:rtl/>
        </w:rPr>
        <w:t xml:space="preserve">أبو المعالي الشيباني
</w:t>
      </w:r>
    </w:p>
    <w:p>
      <w:pPr/>
      <w:r>
        <w:rPr/>
        <w:t xml:space="preserve">أبو المعالي الشيباني أحمد بن شيبان بن تغلب بن حيدرة المعمر المسند بدر الدين أبو المعالي الشيباني الصالحي العطار ثم الخياط، ولد سنة سبع وتسعين ثم وجدت مولده بخط والده في سنة ثمان وتسعين، وسمع من حنبل جميع المسند ومن ابن طبرزد فأكثر من الكندي وابن الحرستاني وجماعة، وأجاز له أبو جعفر الصيدلاني وأبو الفخر أسعد بن سعيد والمفتي خلف بن أحمد الفراء وداود بن محمد بن ماشاذة وزاهر بن أبي طاهر وعبد الرحيم بن محمد بن حمويه راوي معجم الطبراني الكبير حضورا عن أبي نهشل العنبري وعبد الواحد بن أبي المطهر الصيدلاني وأبو زرعة عبيد الله بن اللفتواني وعفيفة الفارقانية وطائفة سواهم، روى عنه الشيخ شرف الدين الدمياطي وتقي الدين ابن الحنبلي القاضي رحمه الله من القدماء وابن الخباز وابن تيمية والمزي والبرزالي وابن المهندس وخلق، وكان شيخا حسنا متواضعا منقادا، توفي سنة خمس وثمانين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2026-06-29T16:41:43+03:00</dcterms:created>
  <dcterms:modified xsi:type="dcterms:W3CDTF">2026-06-29T16:41:43+03:00</dcterms:modified>
</cp:coreProperties>
</file>

<file path=docProps/custom.xml><?xml version="1.0" encoding="utf-8"?>
<Properties xmlns="http://schemas.openxmlformats.org/officeDocument/2006/custom-properties" xmlns:vt="http://schemas.openxmlformats.org/officeDocument/2006/docPropsVTypes"/>
</file>