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سعد
</w:t>
      </w:r>
    </w:p>
    <w:p>
      <w:pPr/>
      <w:r>
        <w:rPr/>
        <w:t xml:space="preserve">كعب بن سعد  كعب بن سعد بن يميم بن مرة من قريش: جد جاهلي من نسله ابو بكر الصديق و طلحة بن عبيد الله و كثيرون من الاعلام.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2026-07-22T10:19:06+03:00</dcterms:created>
  <dcterms:modified xsi:type="dcterms:W3CDTF">2026-07-22T10:19:06+03:00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