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سلامة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سلامة المغربي
</w:t>
      </w:r>
    </w:p>
    <w:p>
      <w:pPr/>
      <w:r>
        <w:rPr/>
        <w:t xml:space="preserve">ابن سلامة المغربي أحمد بن سلامة بن سالم المغربي التاجر، أخبرني الإمام الحافظ أثير الدين أبو حيان قال: لقيته بالقاهرة وقرأت عليه، من شعره قوله:</w:t>
      </w:r>
    </w:p>
    <w:p/>
    <w:p>
      <w:pPr>
        <w:jc w:val="center"/>
      </w:pPr>
      <w:r>
        <w:rPr>
          <w:color w:val="ff0000"/>
        </w:rPr>
        <w:t xml:space="preserve">باكر إلى الراح والراحات في البكر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واستجل شمس الضحى في راحة القمر</w:t>
      </w:r>
    </w:p>
    <w:p/>
    <w:p>
      <w:pPr>
        <w:jc w:val="center"/>
      </w:pPr>
      <w:r>
        <w:rPr>
          <w:color w:val="ff0000"/>
        </w:rPr>
        <w:t xml:space="preserve">واشرب على ورد خديه النضير فكم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حسنه لأولي الألباب من نظر</w:t>
      </w:r>
    </w:p>
    <w:p/>
    <w:p>
      <w:pPr>
        <w:jc w:val="center"/>
      </w:pPr>
      <w:r>
        <w:rPr>
          <w:color w:val="ff0000"/>
        </w:rPr>
        <w:t xml:space="preserve">سلافة كم على خمارها سلفا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للشرب بالشرب والقيان بالخمر</w:t>
      </w:r>
    </w:p>
    <w:p/>
    <w:p>
      <w:pPr>
        <w:jc w:val="center"/>
      </w:pPr>
      <w:r>
        <w:rPr>
          <w:color w:val="ff0000"/>
        </w:rPr>
        <w:t xml:space="preserve">بكرا عجوزا لها في دنها حقب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 خاطب راغب فيها مع الكبر</w:t>
      </w:r>
    </w:p>
    <w:p/>
    <w:p>
      <w:pPr>
        <w:jc w:val="center"/>
      </w:pPr>
      <w:r>
        <w:rPr>
          <w:color w:val="ff0000"/>
        </w:rPr>
        <w:t xml:space="preserve">صفراء تحسب في كاساتها قبسا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لولا المزاج خشينا سورة السور</w:t>
      </w:r>
    </w:p>
    <w:p/>
    <w:p>
      <w:pPr>
        <w:jc w:val="center"/>
      </w:pPr>
      <w:r>
        <w:rPr>
          <w:color w:val="ff0000"/>
        </w:rPr>
        <w:t xml:space="preserve">ونهض إلى الحان والألحان مغتنما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واخلع عذارك واشرب غير مستتر</w:t>
      </w:r>
    </w:p>
    <w:p/>
    <w:p>
      <w:pPr>
        <w:jc w:val="center"/>
      </w:pPr>
      <w:r>
        <w:rPr>
          <w:color w:val="ff0000"/>
        </w:rPr>
        <w:t xml:space="preserve">من كف أهيف غصن البان معتدلا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حسن خطوته يمشي على خطر </w:t>
      </w:r>
    </w:p>
    <w:p/>
    <w:p>
      <w:pPr>
        <w:jc w:val="center"/>
      </w:pPr>
      <w:r>
        <w:rPr>
          <w:color w:val="ff0000"/>
        </w:rPr>
        <w:t xml:space="preserve">وروضة قابل الخيري سوسنها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وقبل الظل فيها وجنة الزهر</w:t>
      </w:r>
    </w:p>
    <w:p/>
    <w:p>
      <w:pPr>
        <w:jc w:val="center"/>
      </w:pPr>
      <w:r>
        <w:rPr>
          <w:color w:val="ff0000"/>
        </w:rPr>
        <w:t xml:space="preserve">وفاح نشر العبير المندلي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وراح بالراح داعي الهم والفكر</w:t>
      </w:r>
    </w:p>
    <w:p/>
    <w:p>
      <w:pPr>
        <w:jc w:val="center"/>
      </w:pPr>
      <w:r>
        <w:rPr>
          <w:color w:val="ff0000"/>
        </w:rPr>
        <w:t xml:space="preserve">كأنما عطرت أرجاؤه بشذا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أبي المعالي رئيس البدو والحضر</w:t>
      </w:r>
    </w:p>
    <w:p/>
    <w:p>
      <w:pPr/>
      <w:r>
        <w:rPr/>
        <w:t xml:space="preserve">وأنشدني للمذكور أيضا:</w:t>
      </w:r>
    </w:p>
    <w:p/>
    <w:p>
      <w:pPr>
        <w:jc w:val="center"/>
      </w:pPr>
      <w:r>
        <w:rPr>
          <w:color w:val="ff0000"/>
        </w:rPr>
        <w:t xml:space="preserve">تأمل أبدر التم أحسن أم بدري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وقس نظرا عطفيه بالغصن النضر</w:t>
      </w:r>
    </w:p>
    <w:p/>
    <w:p>
      <w:pPr>
        <w:jc w:val="center"/>
      </w:pPr>
      <w:r>
        <w:rPr>
          <w:color w:val="ff0000"/>
        </w:rPr>
        <w:t xml:space="preserve">وقل ما تشا عن لحظه ورضابه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وحدث فكل معدن السحر والخمر</w:t>
      </w:r>
    </w:p>
    <w:p/>
    <w:p>
      <w:pPr>
        <w:jc w:val="center"/>
      </w:pPr>
      <w:r>
        <w:rPr>
          <w:color w:val="ff0000"/>
        </w:rPr>
        <w:t xml:space="preserve">ودع ذكر أخبار العذيب وبارق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 عن عذيب الريق أو بارق الثغر</w:t>
      </w:r>
    </w:p>
    <w:p/>
    <w:p>
      <w:pPr>
        <w:jc w:val="center"/>
      </w:pPr>
      <w:r>
        <w:rPr>
          <w:color w:val="ff0000"/>
        </w:rPr>
        <w:t xml:space="preserve">وكن مستضيئا بالهدى من جبينه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ضل هادي الفكر في ظلمة الشعر</w:t>
      </w:r>
    </w:p>
    <w:p/>
    <w:p>
      <w:pPr/>
      <w:r>
        <w:rPr/>
        <w:t xml:space="preserve">قلت: وقد رأيت المذكور كتب بخطه كتاب الريحانة والريعان لابن خيرة وهو مجلدان كبيران وخطه في غاية الحسن منسوب وأما شعره هذا فإنه 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2026-06-29T16:39:36+03:00</dcterms:created>
  <dcterms:modified xsi:type="dcterms:W3CDTF">2026-06-29T16:39:36+03:00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