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المسند أبو العباس ابن أبي الخير
</w:t>
      </w:r>
    </w:p>
    <w:p>
      <w:pPr>
        <w:jc w:val="start"/>
        <w:bidi/>
      </w:pPr>
      <w:r>
        <w:rPr>
          <w:rFonts w:ascii="arial" w:hAnsi="arial" w:eastAsia="arial" w:cs="arial"/>
          <w:sz w:val="28"/>
          <w:szCs w:val="28"/>
          <w:b w:val="1"/>
          <w:bCs w:val="1"/>
          <w:rtl/>
        </w:rPr>
        <w:t xml:space="preserve">المسند أبو العباس ابن أبي الخير
</w:t>
      </w:r>
    </w:p>
    <w:p>
      <w:pPr/>
      <w:r>
        <w:rPr/>
        <w:t xml:space="preserve">المسند أبو العباس ابن أبي الخير أحمد بن سلامة بن إبراهيم بن سلامة بن معروف بن خلف المسند المعمر أبو العباس ابن أبي الخير الدمشقي الحداد الحنبلي المقرئ الخياط الدلال، ولد في ربيع الأول سنة تسع وثمانين وتوفي سنة ثمان وسبعين وست مائة، سمع من الكندي وشمس الدين أحمد بن عبد الواحد البخاري والد الفخر، وأجاز له من أصبهان خليل بن أبي الرجاء الراراني ومحمد بن إسماعيل الطرسوسي ومسعود بن أبي منصور الجمال وعبد الرحيم الكاغذي وتفرد في الدنيا عنهم، وأجاز له طائفة من أصحاب فاطمة الجوزدانية وأبي عبد الله الخلال، وأجاز له من مصر البوصيري وفاطمة بنت سعد الخير وابن نجا وابن حمزة والحافظ عبد الغني وأبو عبد الله الأرتاحي وغيرهم، وأجاز له من بغداذ ابن كليب وابن بوش وأبو الفرج ابن الجوزي وأبو المعطوش وعبد الخالق بن البندار وعبد الله بن محمد بن عليان وطائفة من أصحاب أبي الحصين وقاضي المارستان، وأجاز له من دمشق أبو طاهر الخشوعي وأبو جعفر القرطبي وأبو محمد ابن عساكر وغيرهم، وسمع منه عمر بن الحاجب بعرفات وروى عنه الدمياطي وابن الحلوانية وابن الخباز وابن العطار وابن جعوان والمزي وابن أبي الفتح وابن الشريشي وابن تيمية وأخوه أبو محمد والمجد بن الصيرفي والبرزالي وأبو بكر بن مشرف وطائفة سواهم، قل الشيخ شمس الدين: سألت المزي عنه فقال: شيخ جليل متيقظ تفرد بالرواية عن جماعة وحدث سنين وأضر بأخرة وتوفي يوم عاشوراء في التاريخ المذكور، وأجاز لشمس الدين جميع مروياته.</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أبي الخير سلامة بن إبراهيم بن الحداد الدمشقي
</w:t>
      </w:r>
    </w:p>
    <w:p>
      <w:pPr/>
      <w:r>
        <w:rPr/>
        <w:t xml:space="preserve">والمسند أبو العباس احمد بن أبي الخير سلامة بن إبراهيم بن الحداد الدمشقي</w:t>
      </w:r>
    </w:p>
    <w:p>
      <w:pPr>
        <w:jc w:val="start"/>
        <w:bidi/>
      </w:pPr>
      <w:r>
        <w:rPr>
          <w:sz w:val="24"/>
          <w:szCs w:val="24"/>
          <w:b w:val="1"/>
          <w:bCs w:val="1"/>
          <w:rtl/>
        </w:rPr>
        <w:t xml:space="preserve">
المعين في طبقات المحدثين،(دار الفرقان، عمان - الأردن،1984،ط 1،ج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2026-06-29T16:42:23+03:00</dcterms:created>
  <dcterms:modified xsi:type="dcterms:W3CDTF">2026-06-29T16:42:23+03:00</dcterms:modified>
</cp:coreProperties>
</file>

<file path=docProps/custom.xml><?xml version="1.0" encoding="utf-8"?>
<Properties xmlns="http://schemas.openxmlformats.org/officeDocument/2006/custom-properties" xmlns:vt="http://schemas.openxmlformats.org/officeDocument/2006/docPropsVTypes"/>
</file>