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علي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علي بن ربيعة
</w:t>
      </w:r>
    </w:p>
    <w:p>
      <w:pPr/>
      <w:r>
        <w:rPr/>
        <w:t xml:space="preserve">بن علي بن ربيعة ذكره محمد بن إسحاق النديم فقال: هو من أهل الأدب وله من الكتب كتاب ما قالته العرب وكثر في أفواه العامة.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2026-06-29T17:46:57+03:00</dcterms:created>
  <dcterms:modified xsi:type="dcterms:W3CDTF">2026-06-29T17:46:57+03:00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