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بكر
</w:t>
      </w:r>
    </w:p>
    <w:p>
      <w:pPr/>
      <w:r>
        <w:rPr/>
        <w:t xml:space="preserve">القاضي أبو بكر أحمد بن زكرياء القاضي، حدث عن جعفر الخواص، روى عنه أحمد بن إبراهيم الصرام.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2026-06-29T17:46:05+03:00</dcterms:created>
  <dcterms:modified xsi:type="dcterms:W3CDTF">2026-06-29T17:46:05+03:00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