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العنسي
</w:t>
      </w:r>
    </w:p>
    <w:p>
      <w:pPr/>
      <w:r>
        <w:rPr/>
        <w:t xml:space="preserve">العنسي كعب بن حامد العنسي: قائد من غزاة البحر ولاه عبد الملك بن مروان شرطته و اقره بعده الوليد بن عبد الملك ثم غزاه على البحر.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2026-05-01T22:19:26+03:00</dcterms:created>
  <dcterms:modified xsi:type="dcterms:W3CDTF">2026-05-01T22:19:26+03:00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