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غانم القزويني
</w:t>
      </w:r>
    </w:p>
    <w:p>
      <w:pPr>
        <w:jc w:val="start"/>
        <w:bidi/>
      </w:pPr>
      <w:r>
        <w:rPr>
          <w:rFonts w:ascii="arial" w:hAnsi="arial" w:eastAsia="arial" w:cs="arial"/>
          <w:sz w:val="28"/>
          <w:szCs w:val="28"/>
          <w:b w:val="1"/>
          <w:bCs w:val="1"/>
          <w:rtl/>
        </w:rPr>
        <w:t xml:space="preserve">أبو غانم القزويني
</w:t>
      </w:r>
    </w:p>
    <w:p>
      <w:pPr/>
      <w:r>
        <w:rPr/>
        <w:t xml:space="preserve">أبو غانم القزويني أحمد بن حمزة بن أحمد القزويني أبو غانم من أهل أصبهان، قدم بغداذ وحدث بها عن السيد أبي المعالي محمد بن محمد بن زيد العلوي وروى عنه أبو بكر بن كامل في معجم شيوخه.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2026-06-01T20:35:15+03:00</dcterms:created>
  <dcterms:modified xsi:type="dcterms:W3CDTF">2026-06-01T20:35:15+03:00</dcterms:modified>
</cp:coreProperties>
</file>

<file path=docProps/custom.xml><?xml version="1.0" encoding="utf-8"?>
<Properties xmlns="http://schemas.openxmlformats.org/officeDocument/2006/custom-properties" xmlns:vt="http://schemas.openxmlformats.org/officeDocument/2006/docPropsVTypes"/>
</file>