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المؤدب
</w:t>
      </w:r>
    </w:p>
    <w:p>
      <w:pPr/>
      <w:r>
        <w:rPr/>
        <w:t xml:space="preserve">أبو الطيب المؤدب أحمد بن الحسين أبو الطيب المؤدب، روى عنه سلام بن هبة الله السامري، من شعره:</w:t>
      </w:r>
    </w:p>
    <w:p/>
    <w:p>
      <w:pPr>
        <w:jc w:val="center"/>
      </w:pPr>
      <w:r>
        <w:rPr>
          <w:color w:val="ff0000"/>
        </w:rPr>
        <w:t xml:space="preserve">هذا الفراق أهاج الشوق والكمدا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يبق لنا عقلا ولا جلدا</w:t>
      </w:r>
    </w:p>
    <w:p/>
    <w:p>
      <w:pPr>
        <w:jc w:val="center"/>
      </w:pPr>
      <w:r>
        <w:rPr>
          <w:color w:val="ff0000"/>
        </w:rPr>
        <w:t xml:space="preserve">فراقكم، والذي يبقيكم أبدا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نعمة جمة، قد فتت الكبدا</w:t>
      </w:r>
    </w:p>
    <w:p/>
    <w:p>
      <w:pPr/>
      <w:r>
        <w:rPr/>
        <w:t xml:space="preserve">ومنه قوله يصف حصانا:</w:t>
      </w:r>
    </w:p>
    <w:p/>
    <w:p>
      <w:pPr>
        <w:jc w:val="center"/>
      </w:pPr>
      <w:r>
        <w:rPr>
          <w:color w:val="ff0000"/>
        </w:rPr>
        <w:t xml:space="preserve">محلولك الصهوة محبوك القرا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رحب البنان مشرف المناكب</w:t>
      </w:r>
    </w:p>
    <w:p/>
    <w:p>
      <w:pPr>
        <w:jc w:val="center"/>
      </w:pPr>
      <w:r>
        <w:rPr>
          <w:color w:val="ff0000"/>
        </w:rPr>
        <w:t xml:space="preserve">تخاله في نصه وجريه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كمثل نجم في سماء صائب</w:t>
      </w:r>
    </w:p>
    <w:p/>
    <w:p>
      <w:pPr/>
      <w:r>
        <w:rPr/>
        <w:t xml:space="preserve">قلت: شعر ساقط.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2026-06-29T19:01:21+03:00</dcterms:created>
  <dcterms:modified xsi:type="dcterms:W3CDTF">2026-06-29T19:01:21+03:00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