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المنبجي الحنفي
</w:t>
      </w:r>
    </w:p>
    <w:p>
      <w:pPr>
        <w:jc w:val="start"/>
        <w:bidi/>
      </w:pPr>
      <w:r>
        <w:rPr>
          <w:rFonts w:ascii="arial" w:hAnsi="arial" w:eastAsia="arial" w:cs="arial"/>
          <w:sz w:val="28"/>
          <w:szCs w:val="28"/>
          <w:b w:val="1"/>
          <w:bCs w:val="1"/>
          <w:rtl/>
        </w:rPr>
        <w:t xml:space="preserve">المنبجي الحنفي
</w:t>
      </w:r>
    </w:p>
    <w:p>
      <w:pPr/>
      <w:r>
        <w:rPr/>
        <w:t xml:space="preserve">المنبجي الحنفي أحمد بن الحسن بن سلامة بن ساعد المنبجي الأصل البغداذي المولد والدار أبو العباس ابن أبي علي الفقيه الحنفي، قرأ الفقه على أبيه ودرس مكانه بعد وفاته بالمدرسة الموفقية على شاطئ دجلة، سمع علي بن أحمد بن محمد بن بنان الكاتب وحدث عنه بكتاب المغازي لمحمد بن مسلم بن شهاب الزهري، توفي سنة أربع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سلامة بن ساعد المنبجي الأصل، البغدادي المولد، أبو العباس
</w:t>
      </w:r>
    </w:p>
    <w:p>
      <w:pPr/>
      <w:r>
        <w:rPr/>
        <w:t xml:space="preserve">أحمد بن الحسن بن سلامة بن ساعد المنبجي الأصل، البغدادي المولد، أبو العباس قرأ الفقه على أبيه الحسن، ودرس مكانه بعد وفاته بالمدرسة الموفقية على شاطئ دجلة.</w:t>
      </w:r>
    </w:p>
    <w:p/>
    <w:p>
      <w:pPr/>
      <w:r>
        <w:rPr/>
        <w:t xml:space="preserve">وسمع أبا القاسم علي بن أحمد الكاتب، وحدث عنه بكتاب ’’ المغازي ’’ لمجمد بن مسلم الزهري.</w:t>
      </w:r>
    </w:p>
    <w:p/>
    <w:p>
      <w:pPr/>
      <w:r>
        <w:rPr/>
        <w:t xml:space="preserve">سمع منه القاضي أبو المحاسن عمر بن علي القرشي.</w:t>
      </w:r>
    </w:p>
    <w:p/>
    <w:p>
      <w:pPr/>
      <w:r>
        <w:rPr/>
        <w:t xml:space="preserve">وكان مولده سنة اثنتين وخمسمائة.</w:t>
      </w:r>
    </w:p>
    <w:p/>
    <w:p>
      <w:pPr/>
      <w:r>
        <w:rPr/>
        <w:t xml:space="preserve">وتوفي يوم الأربعاء، لثمان عشرة خلت من شعبان، سنة أربع وثمانين وخمسمائة. رحمه الله تعالى.</w:t>
      </w:r>
    </w:p>
    <w:p>
      <w:pPr>
        <w:jc w:val="start"/>
        <w:bidi/>
      </w:pPr>
      <w:r>
        <w:rPr>
          <w:sz w:val="24"/>
          <w:szCs w:val="24"/>
          <w:b w:val="1"/>
          <w:bCs w:val="1"/>
          <w:rtl/>
        </w:rPr>
        <w:t xml:space="preserve">
الطبقات السنية في تراجم الحنفية،(دار الرفاعي - الرياض،1983،ط 0،ج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2026-06-30T22:19:20+03:00</dcterms:created>
  <dcterms:modified xsi:type="dcterms:W3CDTF">2026-06-30T22:19:20+03:00</dcterms:modified>
</cp:coreProperties>
</file>

<file path=docProps/custom.xml><?xml version="1.0" encoding="utf-8"?>
<Properties xmlns="http://schemas.openxmlformats.org/officeDocument/2006/custom-properties" xmlns:vt="http://schemas.openxmlformats.org/officeDocument/2006/docPropsVTypes"/>
</file>