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الجرد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الجرد القاضي
</w:t>
      </w:r>
    </w:p>
    <w:p>
      <w:pPr/>
      <w:r>
        <w:rPr/>
        <w:t xml:space="preserve">الجرد القاضي أحمد بن إسحاق أبو جعفر الحلبي الملقب بالجرد، ولي قضاء حلب لسيف الدولة بن حمدان، توفي سنة خمس وسبعين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الجرذ القاضي
</w:t>
      </w:r>
    </w:p>
    <w:p>
      <w:pPr/>
      <w:r>
        <w:rPr/>
        <w:t xml:space="preserve">الجرذ القاضي أحمد بن إسحاق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2026-07-01T02:16:22+03:00</dcterms:created>
  <dcterms:modified xsi:type="dcterms:W3CDTF">2026-07-01T02:16:22+03:00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