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الشافعي
</w:t>
      </w:r>
    </w:p>
    <w:p>
      <w:pPr>
        <w:jc w:val="start"/>
        <w:bidi/>
      </w:pPr>
      <w:r>
        <w:rPr>
          <w:rFonts w:ascii="arial" w:hAnsi="arial" w:eastAsia="arial" w:cs="arial"/>
          <w:sz w:val="28"/>
          <w:szCs w:val="28"/>
          <w:b w:val="1"/>
          <w:bCs w:val="1"/>
          <w:rtl/>
        </w:rPr>
        <w:t xml:space="preserve">ابن أخي الشافعي
</w:t>
      </w:r>
    </w:p>
    <w:p>
      <w:pPr/>
      <w:r>
        <w:rPr/>
        <w:t xml:space="preserve">ابن أخي الشافعي أحمد بن أحمد بن أخي الشافعي، قال ياقوت في معجم الأدباء: هو رجل من أهل الأدب رأيت جماعة من أعيان العلماء يفتخرون بالنقل من خطه ورأيت خطه وليس بجيد المنظر لكنه متقن الضبط ولم أر أحدا ذكر شيئا من خبره لكني وجدت خطه في آخر كتاب وقد قال فيه: كتبه أحمد بن أحمد المعروف بابن أخي الشافعي وراق ابن عبدوس الجهشياري، وقد جمع ديوان البحتري وغيره، انتهى. قلت: رأيت الشيخ شمس الدين قد قال: أحمد بن أحمد بن زياد الفارسي صاحب ابن عبدوس وابن سلام له كتاب أحكام القرآن في عشرة أجزاء ومواقيت الصلاة وكان لا يرى التقليد بصيرا باللغة واسع العلم صادره السلطان العبيدي وضرب وامتحن، وذكر وفاته في سنة عشر وثلاث مائة، قلت: وأظنه هذا ابن أخي الشافعي والله أعلم بالصواب.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ابن أخي الشافعي
</w:t>
      </w:r>
    </w:p>
    <w:p>
      <w:pPr/>
      <w:r>
        <w:rPr/>
        <w:t xml:space="preserve">أحمد بن أحمد ابن أخي الشافعي هو رجل من أهل الأدب، رأيت جماعة من أعيان العلماء يفتخرون بالنقل من خطه، ورأيت خطه وليس بجيد المنظر لكن متقن الضبط، ولم أر أحدا ذكر شيئا من خبره، لكني وجدت خطه في آخر كتاب وقد قال فيه: كتبه أحمد بن أحمد المعروف بابن أخي الشافعي وراق ابن عبدوس الجهشياري، والجهشياري هذا قد ذكر في بابه، وقد جمع ديوان البحتري وغيره .</w:t>
      </w:r>
    </w:p>
    <w:p>
      <w:pPr>
        <w:jc w:val="start"/>
        <w:bidi/>
      </w:pPr>
      <w:r>
        <w:rPr>
          <w:sz w:val="24"/>
          <w:szCs w:val="24"/>
          <w:b w:val="1"/>
          <w:bCs w:val="1"/>
          <w:rtl/>
        </w:rPr>
        <w:t xml:space="preserve">
معجم الأدباء / إرشاد الأريب إلى معرفة الأديب،(دار الغرب الإسلامي - بيروت،1993،ط 0،ج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2026-07-02T04:33:25+03:00</dcterms:created>
  <dcterms:modified xsi:type="dcterms:W3CDTF">2026-07-02T04:33:25+03:00</dcterms:modified>
</cp:coreProperties>
</file>

<file path=docProps/custom.xml><?xml version="1.0" encoding="utf-8"?>
<Properties xmlns="http://schemas.openxmlformats.org/officeDocument/2006/custom-properties" xmlns:vt="http://schemas.openxmlformats.org/officeDocument/2006/docPropsVTypes"/>
</file>