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عماد الدين الواسطي
</w:t>
      </w:r>
    </w:p>
    <w:p>
      <w:pPr>
        <w:jc w:val="start"/>
        <w:bidi/>
      </w:pPr>
      <w:r>
        <w:rPr>
          <w:rFonts w:ascii="arial" w:hAnsi="arial" w:eastAsia="arial" w:cs="arial"/>
          <w:sz w:val="28"/>
          <w:szCs w:val="28"/>
          <w:b w:val="1"/>
          <w:bCs w:val="1"/>
          <w:rtl/>
        </w:rPr>
        <w:t xml:space="preserve">عماد الدين الواسطي
</w:t>
      </w:r>
    </w:p>
    <w:p>
      <w:pPr/>
      <w:r>
        <w:rPr/>
        <w:t xml:space="preserve">عماد الدين الواسطي أحمد بن إبراهيم بن عبد الرحمن الشيخ القدوة عماد الدين ابن العارف شيخ الحزامية الواسطي الشافعي الصوفي نزيل دمشق، تفقه وتأدب وكتب المنسوب وتجرد ولقي المشايخ وتزهد وتعبد وصنف في السلوك والمحبة وشرح أكثر منازل السائرين واختصر دلائل النبوة والسيرة لابن إسحاق وكان يتبلغ من نسخه ولا يحب الخوانك ولا الاحتجاز وقد أقام بها مدة، قال الشيخ شمس الدين: جالسته مرات وانتفعت به وكان منقبضا عن الناس حافظا، تسلك به جماعة، وكان ذا ورع وإخلاص ومنابذة للاتحادية وذوي العقول وله نظم، عاش بضعا وسبعين سنة وتوفي بالمارستان الصغير سنة إحدى عشرة وسبع مائة ودفن بسفح قاسيون.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2026-07-01T02:19:45+03:00</dcterms:created>
  <dcterms:modified xsi:type="dcterms:W3CDTF">2026-07-01T02:19:45+03:00</dcterms:modified>
</cp:coreProperties>
</file>

<file path=docProps/custom.xml><?xml version="1.0" encoding="utf-8"?>
<Properties xmlns="http://schemas.openxmlformats.org/officeDocument/2006/custom-properties" xmlns:vt="http://schemas.openxmlformats.org/officeDocument/2006/docPropsVTypes"/>
</file>