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المزدلف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المزدلف
</w:t>
      </w:r>
    </w:p>
    <w:p>
      <w:pPr/>
      <w:r>
        <w:rPr/>
        <w:t xml:space="preserve">ابن المزدلف كرشاء بن عمرو (المزدلف) بن ابي ريسعة ابن ذهل بن شيبان:فارس جاهلي، تقدمت ترجمة ابيه. له وقائع، اسر في احداها (يوم جوف دار) في هجر فقال نهشل ابن حرى:</w:t>
      </w:r>
    </w:p>
    <w:p/>
    <w:p>
      <w:pPr>
        <w:jc w:val="center"/>
      </w:pPr>
      <w:r>
        <w:rPr>
          <w:color w:val="ff0000"/>
        </w:rPr>
        <w:t xml:space="preserve">وقاظ ابن ذي الجدين وسط قبانا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 كرشاء في الاغلال و الحلق السمر</w:t>
      </w:r>
    </w:p>
    <w:p/>
    <w:p>
      <w:pPr/>
      <w:r>
        <w:rPr/>
        <w:t xml:space="preserve">يعني بابن ذي الجدين: السليل بن قيس بن مسعود (من اشراف ذهل بن شيبان في الجاهلية) وقتل كرشاء في يوم الاياد (من منازل بني يربوع) وقد اغارت عليهم فيه بكر بن وائل و ظفر بنو يربوع قال العوام الشيباني من قصيدة:</w:t>
      </w:r>
    </w:p>
    <w:p/>
    <w:p>
      <w:pPr/>
      <w:r>
        <w:rPr/>
        <w:t xml:space="preserve">#فأفلت بسام جريضا بنفسهـ ، وغادرن في كرشاء لدنا مقوما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222)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2026-05-01T22:04:34+03:00</dcterms:created>
  <dcterms:modified xsi:type="dcterms:W3CDTF">2026-05-01T22:04:34+03:00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