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القطان الحنبلي 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القطان الحنبلي أبو طاهر
</w:t>
      </w:r>
    </w:p>
    <w:p>
      <w:pPr/>
      <w:r>
        <w:rPr/>
        <w:t xml:space="preserve">القطان الحنبلي أبو طاهر أحمد بن إبراهيم الفقيه أبو طاهر الحنبلي القطان صاحب التعليقة، كان من كبار أصحاب ابن حامد، توفي سنة أربع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القطان الحنبلي
</w:t>
      </w:r>
    </w:p>
    <w:p>
      <w:pPr/>
      <w:r>
        <w:rPr/>
        <w:t xml:space="preserve">القطان الحنبلي اسمه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2026-07-01T03:21:41+03:00</dcterms:created>
  <dcterms:modified xsi:type="dcterms:W3CDTF">2026-07-01T03:21:41+03:00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