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 الحنبلي
</w:t>
      </w:r>
    </w:p>
    <w:p>
      <w:pPr/>
      <w:r>
        <w:rPr/>
        <w:t xml:space="preserve">أبو طاهر الحنبلي أحمد بن إبراهيم بن القطان الفقيه الحنبلي، ذكره أبو الحسين محمد بن أبي يعلى بن القراء في كتاب الطبقات وقال: صاحب التعليق. والتحقيق. والفرائض. والأصول. وهو أحد أصحاب ابن حامد، توفي سنة أربع وعشرين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2026-07-02T05:30:56+03:00</dcterms:created>
  <dcterms:modified xsi:type="dcterms:W3CDTF">2026-07-02T05:30:56+03:00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