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الأرمنتي
</w:t>
      </w:r>
    </w:p>
    <w:p>
      <w:pPr>
        <w:jc w:val="start"/>
        <w:bidi/>
      </w:pPr>
      <w:r>
        <w:rPr>
          <w:rFonts w:ascii="arial" w:hAnsi="arial" w:eastAsia="arial" w:cs="arial"/>
          <w:sz w:val="28"/>
          <w:szCs w:val="28"/>
          <w:b w:val="1"/>
          <w:bCs w:val="1"/>
          <w:rtl/>
        </w:rPr>
        <w:t xml:space="preserve">ابن الأثير الأرمنتي
</w:t>
      </w:r>
    </w:p>
    <w:p>
      <w:pPr/>
      <w:r>
        <w:rPr/>
        <w:t xml:space="preserve">ابن الأثير الأرمنتي علي بن عبد الرحيم.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الأرمنتي
</w:t>
      </w:r>
    </w:p>
    <w:p>
      <w:pPr/>
      <w:r>
        <w:rPr/>
        <w:t xml:space="preserve">ابن الأثير الأرمنتي علي بن عبد الرحيم كمال الدين ابن الأثير الأرمنتي. فقيه شافعي، تولى قضاء أشموم الرمان والشرقية. قال الفاضل كمال الدين جعفر الأدفوي: أخبرني القاضي زين الدين أبو الطاهر إسماعيل بن موسى بن عبد الخالق السفطي قاضي قوص، قال: كان الشيخ تقي الدين ابن دقيق العيد قد عزل نفسه، ثم أعيد إلى القضاء، فولاني بلبيس وقال: لا تعلم أحدا وتتوجه إليها عجلا. فتوجهت ثاني يوم الولاية إليها ولم يشعر أحد. فلما جلست للقضاء، بلغ الكمال الأرمنتي وكان قاضيا بها فلم يصدق، وأرسل إلى أصحاب الشيخ يسألهم، فسألوا الشيخ: هل عزله؟ فقال: ما عزلته، فكتبوا إليه، فأخذ في الحديث في الحكم، فلما بلغ الشيخ قال: أنا ما عزلته، وإنما انعزل بعزلي، ولم أوله. وتوفي سنة ست وسبع مائة بمصر. وهو من بيت أصالة ورئاسة بالصعيد، وكان أبوه حاكما بالأعمال القوصية.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علي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الرحيم
</w:t>
      </w:r>
    </w:p>
    <w:p>
      <w:pPr/>
      <w:r>
        <w:rPr/>
        <w:t xml:space="preserve">علي بن عبد الرحيم كمال الدين بن الأثير الأرمنتي. </w:t>
      </w:r>
    </w:p>
    <w:p/>
    <w:p>
      <w:pPr/>
      <w:r>
        <w:rPr/>
        <w:t xml:space="preserve">كان فقيها شافعيا، قاضيا بليغا لا تجد فيه عيا، من بيت أصالة في الصعيد، ورئاسة ذكرها باق لا يبين ولا يبيد، وكان أبوه حاكما بأعمال قوص، واسم سؤدده فيها صحيح غير منقوص.</w:t>
      </w:r>
    </w:p>
    <w:p/>
    <w:p>
      <w:pPr/>
      <w:r>
        <w:rPr/>
        <w:t xml:space="preserve">وكان هذا كمال الدين قد تولى قضاء الشرقية وأحاديث سيرته فيها تقية، وتولى قضاء أشموم الرمان، وذكره فيها باق على مر الزمان.</w:t>
      </w:r>
    </w:p>
    <w:p/>
    <w:p>
      <w:pPr/>
      <w:r>
        <w:rPr/>
        <w:t xml:space="preserve">ولم يزل إلى أن طوحت به الطوائح، وقامت عليه النوائح وتوفي رحمه الله تعالى سنة ست وسبع مئة بمصر. </w:t>
      </w:r>
    </w:p>
    <w:p/>
    <w:p>
      <w:pPr/>
      <w:r>
        <w:rPr/>
        <w:t xml:space="preserve">قال الفاضل كمال الدين الأدفوي: أخبرني القاضي أبو الطاهر إسماعيل بن موسى بن عبد الخالق السفطي قاضي قوص قال: كان الشيخ تقي الدين بن دقيق العيد قد عزل نفسه، ثم أعيد إلى القضاء فولاني بلبيس، وقال لا تعلم أحدا، وتوجه إليها عجلا، فتوجهت ثاني يوم الولاية إليها ولم يشعر أحد، فلما جلست للقضاء بلغ الكمال الأرمنتي، وكان قاضيا بها، فأرسل إلى أصحاب الشيخ يسألهم، فسألوا الشيخ هل عزله، فقال: ما عزلته، فكتبوا إليه فأخذ في الحديث في الحكم، فلما بلغ الشيخ، قال: أنا ما عزلته وإنما انعزل بعزلي ولم أوله.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الرحيم الارمنتي كمال الدين
</w:t>
      </w:r>
    </w:p>
    <w:p>
      <w:pPr/>
      <w:r>
        <w:rPr/>
        <w:t xml:space="preserve">علي بن عبد الرحيم الارمنتي كمال الدين علي بن عبد الرحيم الارمنتي كمال الدين ابن الأثير الشافعي كانت له أصالة بالصعيد وكان أبوه حياكا بقوص فولي هذا قضاء الشرقية وأم الرمان وغيرهما قال الكمال الادفوي أخبرنى أبو الظاهر ابن السقطي قال كان ابن دقيق العيد عزل نفسه ثم أعيد فولاني بلبيس فلما جلست للحكم بلغ الكمال الارمنتي فراسل في ذلك فسأل ابن دقيق العيد أن يعزلني فقال لم أعزله فراسلوه بذلك فاستمر على الحكم فبلغ القاضي فأنكر ذلك وقال أنا قلت لم أعزله وهو صحيح لم أعزله ولكنه انعزل بعزلي ولما أعدت لم أعده مات في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2026-07-01T04:23:07+03:00</dcterms:created>
  <dcterms:modified xsi:type="dcterms:W3CDTF">2026-07-01T04:23:07+03:00</dcterms:modified>
</cp:coreProperties>
</file>

<file path=docProps/custom.xml><?xml version="1.0" encoding="utf-8"?>
<Properties xmlns="http://schemas.openxmlformats.org/officeDocument/2006/custom-properties" xmlns:vt="http://schemas.openxmlformats.org/officeDocument/2006/docPropsVTypes"/>
</file>