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البراذعي الموله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البراذعي الموله
</w:t>
      </w:r>
    </w:p>
    <w:p>
      <w:pPr/>
      <w:r>
        <w:rPr/>
        <w:t xml:space="preserve">البراذعي الموله إبراهيم البراذعي الموله الدمشقي مريد الشيخ يوسف القميني، كان له كشف وحال على طريق المولهين، توفي إلى رحمة الله تعالى سنة ثلاث وسبعين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البراذعي الموله
</w:t>
      </w:r>
    </w:p>
    <w:p>
      <w:pPr/>
      <w:r>
        <w:rPr/>
        <w:t xml:space="preserve">البراذعي الموله اسمه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2026-07-02T07:13:14+03:00</dcterms:created>
  <dcterms:modified xsi:type="dcterms:W3CDTF">2026-07-02T07:13:14+03:00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