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ابن الفقيه المصري
</w:t>
      </w:r>
    </w:p>
    <w:p>
      <w:pPr>
        <w:jc w:val="start"/>
        <w:bidi/>
      </w:pPr>
      <w:r>
        <w:rPr>
          <w:rFonts w:ascii="arial" w:hAnsi="arial" w:eastAsia="arial" w:cs="arial"/>
          <w:sz w:val="28"/>
          <w:szCs w:val="28"/>
          <w:b w:val="1"/>
          <w:bCs w:val="1"/>
          <w:rtl/>
        </w:rPr>
        <w:t xml:space="preserve">برهان الدين ابن الفقيه المصري
</w:t>
      </w:r>
    </w:p>
    <w:p>
      <w:pPr/>
      <w:r>
        <w:rPr/>
        <w:t xml:space="preserve">برهان الدين ابن الفقيه المصري إبراهيم بن نصر بن طاقة المصري برهان الدين ابن الفقيه، كان ناظرا على دواوين الخراج بالصعيد ومات معذبا على أموال سنة أربعين وست مائة، نقلت من خط الأديب نور الدين ابن سعيد المغربي: قال العماد السلماسي ووقفت معه يوما بين القصرين فمر بنا سرب بعد سرب من غلمان الأتراك فقلت: </w:t>
      </w:r>
    </w:p>
    <w:p/>
    <w:p>
      <w:pPr>
        <w:jc w:val="center"/>
      </w:pPr>
      <w:r>
        <w:rPr>
          <w:color w:val="ff0000"/>
        </w:rPr>
        <w:t xml:space="preserve">لحى الله عيشتنا إنني</w:t>
      </w:r>
      <w:r>
        <w:rPr>
          <w:color w:val="ff0000"/>
        </w:rPr>
        <w:t xml:space="preserve">      </w:t>
      </w:r>
      <w:r>
        <w:rPr>
          <w:color w:val="ff0000"/>
        </w:rPr>
        <w:t xml:space="preserve">أرى الموت والله خيرا لنا</w:t>
      </w:r>
    </w:p>
    <w:p/>
    <w:p>
      <w:pPr/>
      <w:r>
        <w:rPr/>
        <w:t xml:space="preserve">فقال: ولم؟ قلت:</w:t>
      </w:r>
    </w:p>
    <w:p/>
    <w:p>
      <w:pPr>
        <w:jc w:val="center"/>
      </w:pPr>
      <w:r>
        <w:rPr>
          <w:color w:val="ff0000"/>
        </w:rPr>
        <w:t xml:space="preserve">لأنا نرى أوجها كالبدور</w:t>
      </w:r>
      <w:r>
        <w:rPr>
          <w:color w:val="ff0000"/>
        </w:rPr>
        <w:t xml:space="preserve">      </w:t>
      </w:r>
      <w:r>
        <w:rPr>
          <w:color w:val="ff0000"/>
        </w:rPr>
        <w:t xml:space="preserve">ونحن بها في ظلام المنى</w:t>
      </w:r>
    </w:p>
    <w:p/>
    <w:p>
      <w:pPr/>
      <w:r>
        <w:rPr/>
        <w:t xml:space="preserve">فقال:</w:t>
      </w:r>
    </w:p>
    <w:p/>
    <w:p>
      <w:pPr>
        <w:jc w:val="center"/>
      </w:pPr>
      <w:r>
        <w:rPr>
          <w:color w:val="ff0000"/>
        </w:rPr>
        <w:t xml:space="preserve">لحى الله هذا الزمان الذي</w:t>
      </w:r>
      <w:r>
        <w:rPr>
          <w:color w:val="ff0000"/>
        </w:rPr>
        <w:t xml:space="preserve">      </w:t>
      </w:r>
      <w:r>
        <w:rPr>
          <w:color w:val="ff0000"/>
        </w:rPr>
        <w:t xml:space="preserve">يجمع ما بين أحزاننا</w:t>
      </w:r>
    </w:p>
    <w:p/>
    <w:p>
      <w:pPr>
        <w:jc w:val="center"/>
      </w:pPr>
      <w:r>
        <w:rPr>
          <w:color w:val="ff0000"/>
        </w:rPr>
        <w:t xml:space="preserve">ينيك الأنام بأزبابهم</w:t>
      </w:r>
      <w:r>
        <w:rPr>
          <w:color w:val="ff0000"/>
        </w:rPr>
        <w:t xml:space="preserve">      </w:t>
      </w:r>
      <w:r>
        <w:rPr>
          <w:color w:val="ff0000"/>
        </w:rPr>
        <w:t xml:space="preserve">ونحن ننيك بأجفاننا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2026-07-02T08:15:40+03:00</dcterms:created>
  <dcterms:modified xsi:type="dcterms:W3CDTF">2026-07-02T08:15:40+03:00</dcterms:modified>
</cp:coreProperties>
</file>

<file path=docProps/custom.xml><?xml version="1.0" encoding="utf-8"?>
<Properties xmlns="http://schemas.openxmlformats.org/officeDocument/2006/custom-properties" xmlns:vt="http://schemas.openxmlformats.org/officeDocument/2006/docPropsVTypes"/>
</file>