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الحزامي
</w:t>
      </w:r>
    </w:p>
    <w:p>
      <w:pPr>
        <w:jc w:val="start"/>
        <w:bidi/>
      </w:pPr>
      <w:r>
        <w:rPr>
          <w:rFonts w:ascii="arial" w:hAnsi="arial" w:eastAsia="arial" w:cs="arial"/>
          <w:sz w:val="28"/>
          <w:szCs w:val="28"/>
          <w:b w:val="1"/>
          <w:bCs w:val="1"/>
          <w:rtl/>
        </w:rPr>
        <w:t xml:space="preserve">الحزامي
</w:t>
      </w:r>
    </w:p>
    <w:p>
      <w:pPr/>
      <w:r>
        <w:rPr/>
        <w:t xml:space="preserve">الحزامي إبراهيم بن المنذر الحزامي، من أئمة المحدثين، روى عنه البخاري وابن ماجة وروى عنه الترمذي والنسائي بواسطة وثعلب النحوي وبقي بن مخلد وابن أبي الدنيا، قال صالح جزرة: صدوق، توفي رحمه الله سنة ست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w:t>
      </w:r>
    </w:p>
    <w:p>
      <w:pPr/>
      <w:r>
        <w:rPr/>
        <w:t xml:space="preserve">إبراهيم بن المنذر ابن عبد الله بن المنذر بن المغيرة بن عبد الله بن خالد بن حزام بن خويلد بن أسد الإمام، الحافظ، الثقة، أبو إسحاق القرشي، الأسدي، الحزامي، المدني.</w:t>
      </w:r>
    </w:p>
    <w:p/>
    <w:p>
      <w:pPr/>
      <w:r>
        <w:rPr/>
        <w:t xml:space="preserve">سمع من: سفيان بن عيينة، والوليد بن مسلم، وعبد الله بن وهب، ومعن بن عيسى، ومحمد بن فليح، وأبي ضمرة أنس بن عياض، وابن أبي فديك، وخلق كثير، وأكبر شيوخه: سفيان.</w:t>
      </w:r>
    </w:p>
    <w:p/>
    <w:p>
      <w:pPr/>
      <w:r>
        <w:rPr/>
        <w:t xml:space="preserve">حدث عنه: البخاري، وابن ماجه. وأخرج له: الترمذي، والنسائي بواسطة، وبقي بن مخلد، وأبو بكر بن أبي الدنيا، وثعلب، وأحمد بن إبراهيم البسري، ومحمد بن إبراهيم البوشنجي، وأبو جعفر محمد بن أحمد الترمذي، ومحمد بن عبد الله الحضرمي، ومسعدة بن سعد العطار، والحسن بن سفيان، وخلق كثير.</w:t>
      </w:r>
    </w:p>
    <w:p/>
    <w:p>
      <w:pPr/>
      <w:r>
        <w:rPr/>
        <w:t xml:space="preserve">قال صالح جزرة: صدوق.</w:t>
      </w:r>
    </w:p>
    <w:p/>
    <w:p>
      <w:pPr/>
      <w:r>
        <w:rPr/>
        <w:t xml:space="preserve">وروى عنه: أبو حاتم أيضا، وقال: صدوق.</w:t>
      </w:r>
    </w:p>
    <w:p/>
    <w:p>
      <w:pPr/>
      <w:r>
        <w:rPr/>
        <w:t xml:space="preserve">قال عثمان بن سعيد الدارمي: رأيت يحيى بن معين كتب عن إبراهيم بن المنذر أحاديث ابن وهب، أظنها المغازي.</w:t>
      </w:r>
    </w:p>
    <w:p/>
    <w:p>
      <w:pPr/>
      <w:r>
        <w:rPr/>
        <w:t xml:space="preserve">وقال عبدان بن أحمد الهمذاني: سمعت أبا حاتم يقول: إبراهيم بن المنذر أعرف بالحديث من إبراهيم بن حمزة الزبيري إلا أنه خلط في القرآن، جاء إلى أحمد بن حنبل فاستأذن، فلم يأذن له أحمد، وجلس حتى خرج، فسلم على أحمد، فلم يرد عليه السلام.</w:t>
      </w:r>
    </w:p>
    <w:p/>
    <w:p>
      <w:pPr/>
      <w:r>
        <w:rPr/>
        <w:t xml:space="preserve">وقال الأثرم: سمعت أبا عبد الله يقول: أي شيء يبلغني عن الحزامي لقد جاءني بعد قدومي من العسكر فلما رأيته أخذتني -أخبرك- الحمية، فقلت: ما جاء بك إلي؟ -قالها أبو عبد الله بانتهار- قال: فخرج فلقي أبا يوسف -يعني: عم أبي عبد الله- فجعل يعتذر.</w:t>
      </w:r>
    </w:p>
    <w:p/>
    <w:p>
      <w:pPr/>
      <w:r>
        <w:rPr/>
        <w:t xml:space="preserve">قال الفسوي: مات الحزامي في المحرم، سنة ست وثلاثين ومائتين.</w:t>
      </w:r>
    </w:p>
    <w:p/>
    <w:p>
      <w:pPr/>
      <w:r>
        <w:rPr/>
        <w:t xml:space="preserve">وقيل: إن الحزامي حفظ من مالك مسألة واحدة.</w:t>
      </w:r>
    </w:p>
    <w:p/>
    <w:p>
      <w:pPr/>
      <w:r>
        <w:rPr/>
        <w:t xml:space="preserve">أخبرنا أحمد بن هبة الله -فيما قرأت عليه- عن عبد المعز بن محمد، أخبرنا زاهر بن طاهر، أخبرنا أبو سعد الكنجروذي، أخبرنا أبو عمرو بن حمدان، حدثنا أبو إسحاق عمران بن موسى بن مجاشع الجرجاني، حدثنا إبراهيم بن المنذر الحزامي، حدثنا إبراهيم بن مهاجر بن مسمار، عن عمر بن حفص بن ذكوان، عن مولى الحرقة، عن أبي هريرة، قال: قال رسول الله -صلى الله عليه وسلم: ’’إن الله -تعالى- قرأ طه ويس قبل أن يخلق آدم بألف عام فلما سمعت الملائكة القرآن قالت: طوبى لأمة ينزل هذا عليهم وطوبى لأجواف تحمل هذا وطوبى لألسن تكلم بهذا’’.</w:t>
      </w:r>
    </w:p>
    <w:p/>
    <w:p>
      <w:pPr/>
      <w:r>
        <w:rPr/>
        <w:t xml:space="preserve">هذا حديث منكر، فابن مهاجر وشيخه: ضعيفان.</w:t>
      </w:r>
    </w:p>
    <w:p/>
    <w:p>
      <w:pPr/>
      <w:r>
        <w:rPr/>
        <w:t xml:space="preserve">أخبرنا محمد بن عبد الغني الذهبي، ومحمد بن يوسف الشبلي، وسنقر الزيني، وعمر بن محمد الوراق، وعيسى بن أبي محمد، والحسن بن علي، وآخرون، قالوا: أخبرنا عبد الله بن عمر، أخبرنا أبو الوقت السجزي، أخبرنا أبو الحسن الداوودي، أخبرنا أبو محمد بن حموية، أخبرنا عيسى بن عمر، أخبرنا عبد الله بن عبد الرحمن الحافظ، أخبرنا إبراهيم بن المنذر، حدثنا عبد العزيز بن أبي ثابت الزهري، حدثني إسماعيل بن إبراهيم، عن عمه؛ موسى بن عقبة، عن كريب، عن ابن عباس، قال: كان رسول الله -صلى الله عليه وسلم- أفلج الثنيتين إذا تكلم رئي كالنور يخرج من بين ثناياه.</w:t>
      </w:r>
    </w:p>
    <w:p/>
    <w:p>
      <w:pPr/>
      <w:r>
        <w:rPr/>
        <w:t xml:space="preserve">أخرجه الترمذي في ’’الشمائل’’، عن عبد الله.</w:t>
      </w:r>
    </w:p>
    <w:p>
      <w:pPr>
        <w:jc w:val="start"/>
        <w:bidi/>
      </w:pPr>
      <w:r>
        <w:rPr>
          <w:sz w:val="24"/>
          <w:szCs w:val="24"/>
          <w:b w:val="1"/>
          <w:bCs w:val="1"/>
          <w:rtl/>
        </w:rPr>
        <w:t xml:space="preserve">
سير أعلام النبلاء،(دار الحديث- القاهرة،2006،ط 0،ج 9،ص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أبو إسحاق
</w:t>
      </w:r>
    </w:p>
    <w:p>
      <w:pPr/>
      <w:r>
        <w:rPr/>
        <w:t xml:space="preserve">إبراهيم بن المنذر الحزامي.</w:t>
      </w:r>
    </w:p>
    <w:p>
      <w:pPr/>
      <w:r>
        <w:rPr/>
        <w:t xml:space="preserve">أبو إسحاق.</w:t>
      </w:r>
    </w:p>
    <w:p>
      <w:pPr/>
      <w:r>
        <w:rPr/>
        <w:t xml:space="preserve">من أهل المدينة، مات سنة ست وثلاثين ومائتين.</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87)/(دار البخاري - المدينة المنورة - بريدة،1995،ط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بن عبد الله بن المنذر بن المغيرة ابن عبد الله بن خالد بن حزام بن خويلد بن أسد بن عبد العزى الحزامي المدنى
</w:t>
      </w:r>
    </w:p>
    <w:p>
      <w:pPr/>
      <w:r>
        <w:rPr/>
        <w:t xml:space="preserve">إبراهيم بن المنذر بن عبد الله بن المنذر بن المغيرة ابن عبد الله بن خالد بن حزام بن خويلد بن أسد بن عبد العزى الحزامي المدنى إمام ثقة جليل حدث عن سفيان بن عيينة وابن وهب ومعن بن عيسى وابن أبي فديك وأبي ضمرة والوليد بن مسلم وخلق كثير</w:t>
      </w:r>
    </w:p>
    <w:p/>
    <w:p>
      <w:pPr/>
      <w:r>
        <w:rPr/>
        <w:t xml:space="preserve">روى عنه البخاري في صحيحه وابن ماجه وبقي بن مخلد وابن أبي الدنيا ومحمد بن إبراهيم البوشنجي ومطين وخلق</w:t>
      </w:r>
    </w:p>
    <w:p/>
    <w:p>
      <w:pPr/>
      <w:r>
        <w:rPr/>
        <w:t xml:space="preserve">قال صالح جزرة صدوق وكذا قال أبو حاتم</w:t>
      </w:r>
    </w:p>
    <w:p/>
    <w:p>
      <w:pPr/>
      <w:r>
        <w:rPr/>
        <w:t xml:space="preserve">وقال الخطيب كان ثقة</w:t>
      </w:r>
    </w:p>
    <w:p/>
    <w:p>
      <w:pPr/>
      <w:r>
        <w:rPr/>
        <w:t xml:space="preserve">وقال أبو الفتح الأزدي إبراهيم هذا في عداد أهل الصدق وإنما حدث بالمناكير الشيوخ الذين روى عنهم فأما هو فهو صدوق</w:t>
      </w:r>
    </w:p>
    <w:p/>
    <w:p>
      <w:pPr/>
      <w:r>
        <w:rPr/>
        <w:t xml:space="preserve">وقال أبو عبد الرحمن السلمي وسألته يعني الدارقطني عن إبراهيم الحزامي فقال ثقة</w:t>
      </w:r>
    </w:p>
    <w:p/>
    <w:p>
      <w:pPr/>
      <w:r>
        <w:rPr/>
        <w:t xml:space="preserve">قلت كان حصل عند الإمام أحمد رضي الله عنه منه شئ لأنه قيل خلط في مسألة القرآن كأنه مجمح في الجواب</w:t>
      </w:r>
    </w:p>
    <w:p/>
    <w:p>
      <w:pPr/>
      <w:r>
        <w:rPr/>
        <w:t xml:space="preserve">قلت وأرى ذلك منه تقية وخوفا ولكن الإمام أحمد شديد في صلابته جزاه الله عن الإسلام خيرا ولو كلف الناس ما كان عليه أحمد لم يسلم إلا القليل</w:t>
      </w:r>
    </w:p>
    <w:p/>
    <w:p>
      <w:pPr/>
      <w:r>
        <w:rPr/>
        <w:t xml:space="preserve">مات إبراهيم في المحرم سنة ست وثلاثين ومائتين وقيل سنة خمس وثلاثين وكان ينشد لعبيد الله بن عبد الله بن عتبة</w:t>
      </w:r>
    </w:p>
    <w:p/>
    <w:p>
      <w:pPr>
        <w:jc w:val="center"/>
      </w:pPr>
      <w:r>
        <w:rPr>
          <w:color w:val="ff0000"/>
        </w:rPr>
        <w:t xml:space="preserve">كتمت الهوى حتى أضر بك الكتم</w:t>
      </w:r>
      <w:r>
        <w:rPr>
          <w:color w:val="ff0000"/>
        </w:rPr>
        <w:t xml:space="preserve">      </w:t>
      </w:r>
      <w:r>
        <w:rPr>
          <w:color w:val="ff0000"/>
        </w:rPr>
        <w:t xml:space="preserve">ولامك أقوام ولومهم ظلم</w:t>
      </w:r>
    </w:p>
    <w:p/>
    <w:p>
      <w:pPr>
        <w:jc w:val="center"/>
      </w:pPr>
      <w:r>
        <w:rPr>
          <w:color w:val="ff0000"/>
        </w:rPr>
        <w:t xml:space="preserve">ونم عليك الكاشحون وقبله</w:t>
      </w:r>
      <w:r>
        <w:rPr>
          <w:color w:val="ff0000"/>
        </w:rPr>
        <w:t xml:space="preserve">      </w:t>
      </w:r>
      <w:r>
        <w:rPr>
          <w:color w:val="ff0000"/>
        </w:rPr>
        <w:t xml:space="preserve">عليك الهوى قد نم لو ينفع النم</w:t>
      </w:r>
    </w:p>
    <w:p/>
    <w:p>
      <w:pPr>
        <w:jc w:val="center"/>
      </w:pPr>
      <w:r>
        <w:rPr>
          <w:color w:val="ff0000"/>
        </w:rPr>
        <w:t xml:space="preserve">وزادك إغراء بها طول هجرها</w:t>
      </w:r>
      <w:r>
        <w:rPr>
          <w:color w:val="ff0000"/>
        </w:rPr>
        <w:t xml:space="preserve">      </w:t>
      </w:r>
      <w:r>
        <w:rPr>
          <w:color w:val="ff0000"/>
        </w:rPr>
        <w:t xml:space="preserve">عليك وأبلى لحم أعظمك الهم</w:t>
      </w:r>
    </w:p>
    <w:p/>
    <w:p>
      <w:pPr>
        <w:jc w:val="center"/>
      </w:pPr>
      <w:r>
        <w:rPr>
          <w:color w:val="ff0000"/>
        </w:rPr>
        <w:t xml:space="preserve">ألا ما لنفس لا تموت فينقضى</w:t>
      </w:r>
      <w:r>
        <w:rPr>
          <w:color w:val="ff0000"/>
        </w:rPr>
        <w:t xml:space="preserve">      </w:t>
      </w:r>
      <w:r>
        <w:rPr>
          <w:color w:val="ff0000"/>
        </w:rPr>
        <w:t xml:space="preserve">عناها ولا تحيى حياة لها طعم</w:t>
      </w:r>
    </w:p>
    <w:p/>
    <w:p>
      <w:pPr>
        <w:jc w:val="center"/>
      </w:pPr>
      <w:r>
        <w:rPr>
          <w:color w:val="ff0000"/>
        </w:rPr>
        <w:t xml:space="preserve">تجنبت إتيان الحبيب تأثما</w:t>
      </w:r>
      <w:r>
        <w:rPr>
          <w:color w:val="ff0000"/>
        </w:rPr>
        <w:t xml:space="preserve">      </w:t>
      </w:r>
      <w:r>
        <w:rPr>
          <w:color w:val="ff0000"/>
        </w:rPr>
        <w:t xml:space="preserve">ألا إن هجران الحبيب هو الإثم</w:t>
      </w:r>
    </w:p>
    <w:p/>
    <w:p>
      <w:pPr>
        <w:jc w:val="center"/>
      </w:pPr>
      <w:r>
        <w:rPr>
          <w:color w:val="ff0000"/>
        </w:rPr>
        <w:t xml:space="preserve">فذق هجرها قد كنت تزعم أنه</w:t>
      </w:r>
      <w:r>
        <w:rPr>
          <w:color w:val="ff0000"/>
        </w:rPr>
        <w:t xml:space="preserve">      </w:t>
      </w:r>
      <w:r>
        <w:rPr>
          <w:color w:val="ff0000"/>
        </w:rPr>
        <w:t xml:space="preserve">رشاد ألا يا ربما كذب الزعم</w:t>
      </w:r>
    </w:p>
    <w:p/>
    <w:p>
      <w:pPr/>
      <w:r>
        <w:rPr/>
        <w:t xml:space="preserve">قال إبراهيم بن المنذر سمعت الشافعي يقول رأيت سفيان بن عيينة قائما على باب كتاب فقلت ما تعمل قال أحب أن أسمع كلام ربي من في هذا الغلام</w:t>
      </w:r>
    </w:p>
    <w:p>
      <w:pPr>
        <w:jc w:val="start"/>
        <w:bidi/>
      </w:pPr>
      <w:r>
        <w:rPr>
          <w:sz w:val="24"/>
          <w:szCs w:val="24"/>
          <w:b w:val="1"/>
          <w:bCs w:val="1"/>
          <w:rtl/>
        </w:rPr>
        <w:t xml:space="preserve">
طبقات الشافعية الكبرى،(دار هجر - القاهرة،1992،ط 2،ج 2،ص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w:t>
      </w:r>
    </w:p>
    <w:p>
      <w:pPr/>
      <w:r>
        <w:rPr/>
        <w:t xml:space="preserve">إبراهيم بن المنذر [صح، خ، ت، س، ق] الحزامي.</w:t>
      </w:r>
    </w:p>
    <w:p/>
    <w:p>
      <w:pPr/>
      <w:r>
        <w:rPr/>
        <w:t xml:space="preserve">حافظ من شيوخ الأئمة.</w:t>
      </w:r>
    </w:p>
    <w:p/>
    <w:p>
      <w:pPr/>
      <w:r>
        <w:rPr/>
        <w:t xml:space="preserve">وثقه ابن معين، وكتب عنه، وهو من أقرانه.</w:t>
      </w:r>
    </w:p>
    <w:p/>
    <w:p>
      <w:pPr/>
      <w:r>
        <w:rPr/>
        <w:t xml:space="preserve">وقال أبو حاتم: صدوق، إلا أنه خلط في القرآن، جاء إلى أحمد بن حنبل فسلم عليه فما رد عليه.</w:t>
      </w:r>
    </w:p>
    <w:p/>
    <w:p>
      <w:pPr/>
      <w:r>
        <w:rPr/>
        <w:t xml:space="preserve">وقال زكريا الساجي: عنده مناكير.</w:t>
      </w:r>
    </w:p>
    <w:p>
      <w:pPr>
        <w:jc w:val="start"/>
        <w:bidi/>
      </w:pPr>
      <w:r>
        <w:rPr>
          <w:sz w:val="24"/>
          <w:szCs w:val="24"/>
          <w:b w:val="1"/>
          <w:bCs w:val="1"/>
          <w:rtl/>
        </w:rPr>
        <w:t xml:space="preserve">
ميزان الاعتدال في نقد الرجال،(دار المعرفة للطباعة والنشر، بيروت - لبنان،1963،ط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أبو إسحاق، القرشي، المدني 
</w:t>
      </w:r>
    </w:p>
    <w:p>
      <w:pPr/>
      <w:r>
        <w:rPr/>
        <w:t xml:space="preserve">إبراهيم بن المنذر الحزامي، أبو إسحاق، القرشي، المدني. </w:t>
      </w:r>
    </w:p>
    <w:p/>
    <w:p>
      <w:pPr/>
      <w:r>
        <w:rPr/>
        <w:t xml:space="preserve">هو ابن عبد الله بن المنذر بن مغيرة بن عبد الله بن خالد بن حزام بن خويلد.</w:t>
      </w:r>
    </w:p>
    <w:p/>
    <w:p>
      <w:pPr/>
      <w:r>
        <w:rPr/>
        <w:t xml:space="preserve">سمع أنس بن عياض، ومعناً.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أبو إسحاق قريشي مديني.
</w:t>
      </w:r>
    </w:p>
    <w:p>
      <w:pPr/>
      <w:r>
        <w:rPr/>
        <w:t xml:space="preserve">إبراهيم بن المنذر الحزامي أبو إسحاق قريشي مديني. </w:t>
      </w:r>
    </w:p>
    <w:p/>
    <w:p>
      <w:pPr/>
      <w:r>
        <w:rPr/>
        <w:t xml:space="preserve">توفي سنة ست وثلاثين ومائتين بالمدينة.</w:t>
      </w:r>
    </w:p>
    <w:p>
      <w:pPr>
        <w:jc w:val="start"/>
        <w:bidi/>
      </w:pPr>
      <w:r>
        <w:rPr>
          <w:sz w:val="24"/>
          <w:szCs w:val="24"/>
          <w:b w:val="1"/>
          <w:bCs w:val="1"/>
          <w:rtl/>
        </w:rPr>
        <w:t xml:space="preserve">
أسامي مشايخ الإمام البخاري،(مكتبة الكوثر،1991،ط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بن عبد الله الحزامي الأسدي أبو إسحاق المدني
</w:t>
      </w:r>
    </w:p>
    <w:p>
      <w:pPr/>
      <w:r>
        <w:rPr/>
        <w:t xml:space="preserve">إبراهيم بن المنذر بن عبد الله الحزامي الأسدي أبو إسحاق المدني </w:t>
      </w:r>
    </w:p>
    <w:p/>
    <w:p>
      <w:pPr/>
      <w:r>
        <w:rPr/>
        <w:t xml:space="preserve">روى عن ابن عيينة وابن وهب والوليد بن مسلم</w:t>
      </w:r>
    </w:p>
    <w:p/>
    <w:p>
      <w:pPr/>
      <w:r>
        <w:rPr/>
        <w:t xml:space="preserve">وعنه البخاري وابن ماجه وثعلب والدارمي وابن أبي الدنيا وجماعة</w:t>
      </w:r>
    </w:p>
    <w:p/>
    <w:p>
      <w:pPr/>
      <w:r>
        <w:rPr/>
        <w:t xml:space="preserve">قال أبو حاتم هو أعرف بالحديث من إبراهيم بن حمزة إلا أنه خلط في القرآن فهجره أحمد</w:t>
      </w:r>
    </w:p>
    <w:p/>
    <w:p>
      <w:pPr/>
      <w:r>
        <w:rPr/>
        <w:t xml:space="preserve">مات في محرم سنة ست وثلاثين ومائتين</w:t>
      </w:r>
    </w:p>
    <w:p>
      <w:pPr>
        <w:jc w:val="start"/>
        <w:bidi/>
      </w:pPr>
      <w:r>
        <w:rPr>
          <w:sz w:val="24"/>
          <w:szCs w:val="24"/>
          <w:b w:val="1"/>
          <w:bCs w:val="1"/>
          <w:rtl/>
        </w:rPr>
        <w:t xml:space="preserve">
طبقات الحفاظ،(دار الكتب العلمية - بيروت،1403،ط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المدني أحد العلماء
</w:t>
      </w:r>
    </w:p>
    <w:p>
      <w:pPr/>
      <w:r>
        <w:rPr/>
        <w:t xml:space="preserve">إبراهيم بن المنذر الحزامي المدني أحد العلماء </w:t>
      </w:r>
    </w:p>
    <w:p/>
    <w:p>
      <w:pPr/>
      <w:r>
        <w:rPr/>
        <w:t xml:space="preserve">عن بن وهب وابن عيينة وعدة وعنه البخاري وابن ماجة وثعلب ومحمد بن إبراهيم البوشنجي وخلق صدوق توفي 236 خ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w:t>
      </w:r>
    </w:p>
    <w:p>
      <w:pPr/>
      <w:r>
        <w:rPr/>
        <w:t xml:space="preserve">إبراهيم بن المنذر الحزامي</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w:t>
      </w:r>
    </w:p>
    <w:p>
      <w:pPr/>
      <w:r>
        <w:rPr/>
        <w:t xml:space="preserve">(خ ت س ق) إبراهيم بن المنذر الحزامي. </w:t>
      </w:r>
    </w:p>
    <w:p/>
    <w:p>
      <w:pPr/>
      <w:r>
        <w:rPr/>
        <w:t xml:space="preserve">قال ابن خلفون: كان من أهل الصدق والأمانة.</w:t>
      </w:r>
    </w:p>
    <w:p/>
    <w:p>
      <w:pPr/>
      <w:r>
        <w:rPr/>
        <w:t xml:space="preserve">وقال الحافظ أبو بكر الخطيب: كان ثقة.</w:t>
      </w:r>
    </w:p>
    <w:p/>
    <w:p>
      <w:pPr/>
      <w:r>
        <w:rPr/>
        <w:t xml:space="preserve">وقال أبو الفتح الأزدي: إبراهيم هذا في عداد أهل الصدق، وإنما حدث بالمناكير الشيوخ الذين روى عنهم فأما هو فهو صدوق.</w:t>
      </w:r>
    </w:p>
    <w:p/>
    <w:p>
      <w:pPr/>
      <w:r>
        <w:rPr/>
        <w:t xml:space="preserve">وقال أبو عبد الرحمن السلمي: وسألته يعني الدارقطني عن إبراهيم الحزامي؟ فقال: ثقة.</w:t>
      </w:r>
    </w:p>
    <w:p/>
    <w:p>
      <w:pPr/>
      <w:r>
        <w:rPr/>
        <w:t xml:space="preserve">وذكره البستي في جملة ’’ الثقات ’’، وخرج حديثه في ’’ صحيحه ’’، كذلك الحاكم وابن خزيمة.</w:t>
      </w:r>
    </w:p>
    <w:p/>
    <w:p>
      <w:pPr/>
      <w:r>
        <w:rPr/>
        <w:t xml:space="preserve">مات سنة خمس وثلاثين أو ست ذكره ابن حبان.</w:t>
      </w:r>
    </w:p>
    <w:p/>
    <w:p>
      <w:pPr/>
      <w:r>
        <w:rPr/>
        <w:t xml:space="preserve">وقال في ’’ النبل ’’: سنة خمس وثلاثين.</w:t>
      </w:r>
    </w:p>
    <w:p/>
    <w:p>
      <w:pPr/>
      <w:r>
        <w:rPr/>
        <w:t xml:space="preserve">وفي كتاب ’’ الزهرة ’’: روى عنه - يعني البخاري - ثلاثة وسبعين حديثا، ثم روى في كتاب ’’ الاستئذان ’’: عن ابن أبي غالب وبندار وغيرهما عنه.</w:t>
      </w:r>
    </w:p>
    <w:p/>
    <w:p>
      <w:pPr/>
      <w:r>
        <w:rPr/>
        <w:t xml:space="preserve">وفي كتاب ابن قانع: مات في رجب سنة ست.</w:t>
      </w:r>
    </w:p>
    <w:p/>
    <w:p>
      <w:pPr/>
      <w:r>
        <w:rPr/>
        <w:t xml:space="preserve">وفي كتاب ’’ التعديل والتجريح ’’ للباجي: قال ابن وضاح لقيته بالمدينة، وهو ثقة.</w:t>
      </w:r>
    </w:p>
    <w:p/>
    <w:p>
      <w:pPr/>
      <w:r>
        <w:rPr/>
        <w:t xml:space="preserve">وقال الزبير بن أبي بكر في ’’ أنسابه ’’: إبراهيم بن المنذر كان له علم بالحديث ومروءة وقدر، وكان له أخوة هلكوا.</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بن عبد الله بن المنذر بن المغيرة بن عبد الله بن خالد بن حزام بن خويلد الحزامي القرشي كنيته أبو إسحاق
</w:t>
      </w:r>
    </w:p>
    <w:p>
      <w:pPr/>
      <w:r>
        <w:rPr/>
        <w:t xml:space="preserve">إبراهيم بن المنذر بن عبد الله بن المنذر بن المغيرة بن عبد الله بن خالد بن حزام بن خويلد الحزامي القرشي كنيته أبو إسحاق </w:t>
      </w:r>
    </w:p>
    <w:p/>
    <w:p>
      <w:pPr/>
      <w:r>
        <w:rPr/>
        <w:t xml:space="preserve">من أهل المدينة</w:t>
      </w:r>
    </w:p>
    <w:p/>
    <w:p>
      <w:pPr/>
      <w:r>
        <w:rPr/>
        <w:t xml:space="preserve">يروي عن ابن عيينة وأبي ضمرة حدثنا عنه عمران بن موسى السختياني الجرجاني وغيره مات في شهر المحرم صادرا من الحج بالمدينة سنة خمس أو ست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(خ، س، ق)
</w:t>
      </w:r>
    </w:p>
    <w:p>
      <w:pPr/>
      <w:r>
        <w:rPr/>
        <w:t xml:space="preserve">إبراهيم بن المنذر (خ، س، ق) </w:t>
      </w:r>
    </w:p>
    <w:p/>
    <w:p>
      <w:pPr/>
      <w:r>
        <w:rPr/>
        <w:t xml:space="preserve">الإمام المحدث الثقة، أبو إسحاق الحزامي الأسدي المدني.</w:t>
      </w:r>
    </w:p>
    <w:p/>
    <w:p>
      <w:pPr/>
      <w:r>
        <w:rPr/>
        <w:t xml:space="preserve">سمع: ابن عيينة، والوليد بن مسلم، ومعن بن عيسى، وابن وهب، وأبا ضمرة، والطبقة.</w:t>
      </w:r>
    </w:p>
    <w:p/>
    <w:p>
      <w:pPr/>
      <w:r>
        <w:rPr/>
        <w:t xml:space="preserve">وعنه: البخاري، وابن ماجة، وبقي بن مخلد، ومحمد بن إبراهيم البوشنجي، ومطين، وخلائق.</w:t>
      </w:r>
    </w:p>
    <w:p/>
    <w:p>
      <w:pPr/>
      <w:r>
        <w:rPr/>
        <w:t xml:space="preserve">قال أبو حاتم وغيره: صدوق.</w:t>
      </w:r>
    </w:p>
    <w:p/>
    <w:p>
      <w:pPr/>
      <w:r>
        <w:rPr/>
        <w:t xml:space="preserve">وقيل: إنه رأى مالكاً، وضبط عنه مسألةً واحدة.</w:t>
      </w:r>
    </w:p>
    <w:p/>
    <w:p>
      <w:pPr/>
      <w:r>
        <w:rPr/>
        <w:t xml:space="preserve">قال الفسوي: مات سنة ست وثلاثين ومئتين في المحرم.</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w:t>
      </w:r>
    </w:p>
    <w:p>
      <w:pPr/>
      <w:r>
        <w:rPr/>
        <w:t xml:space="preserve">إبراهيم بن المنذر الحزامي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المنذر الحزامي المديني
</w:t>
      </w:r>
    </w:p>
    <w:p>
      <w:pPr/>
      <w:r>
        <w:rPr/>
        <w:t xml:space="preserve">إبراهيم بن المنذر الحزامي المديني </w:t>
      </w:r>
    </w:p>
    <w:p/>
    <w:p>
      <w:pPr/>
      <w:r>
        <w:rPr/>
        <w:t xml:space="preserve">من ولد خالد بن حزام روى عن سفيان بن حمزة ومحمد بن طلحة التيمي وأبي ضمرة وعبد الله بن موسى التيمي سمعت أبي وأبا زرعة يقولان ذلك. سئل أبي عنه فقال صدوق.</w:t>
      </w:r>
    </w:p>
    <w:p/>
    <w:p>
      <w:pPr/>
      <w:r>
        <w:rPr/>
        <w:t xml:space="preserve">حدثنا عبد الرحمن أن يعقوب بن إسحاق الهروي فيما كتب إلي قال أن عثمان بن سعيد الدارمي قال رأيت يحيى بن معين يكتب عن إبراهيم بن المنذر الحزامي أحاديث بن وهب ظننتها المغازي.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2026-07-02T08:11:13+03:00</dcterms:created>
  <dcterms:modified xsi:type="dcterms:W3CDTF">2026-07-02T08:11:13+03:00</dcterms:modified>
</cp:coreProperties>
</file>

<file path=docProps/custom.xml><?xml version="1.0" encoding="utf-8"?>
<Properties xmlns="http://schemas.openxmlformats.org/officeDocument/2006/custom-properties" xmlns:vt="http://schemas.openxmlformats.org/officeDocument/2006/docPropsVTypes"/>
</file>