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النحاس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النحاس
</w:t>
      </w:r>
    </w:p>
    <w:p>
      <w:pPr/>
      <w:r>
        <w:rPr/>
        <w:t xml:space="preserve">النحاس  إبراهيم بن بدوي النحاس: فقيه شافعي أزهري مصري له نظم وتآليف، منها (مقدمة، في القفقه - خ) في الأزهرية، رسالة، و (ديوان - ط) سنة 1324هـ ، في 87ص، و (الأنوار الأزهرية المحيط بالخطب المنبرية - ط) سنة 1302.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2026-06-30T17:12:56+03:00</dcterms:created>
  <dcterms:modified xsi:type="dcterms:W3CDTF">2026-06-30T17:12:56+03:00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