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بن الفتح
</w:t>
      </w:r>
    </w:p>
    <w:p>
      <w:pPr>
        <w:jc w:val="start"/>
        <w:bidi/>
      </w:pPr>
      <w:r>
        <w:rPr>
          <w:rFonts w:ascii="arial" w:hAnsi="arial" w:eastAsia="arial" w:cs="arial"/>
          <w:sz w:val="28"/>
          <w:szCs w:val="28"/>
          <w:b w:val="1"/>
          <w:bCs w:val="1"/>
          <w:rtl/>
        </w:rPr>
        <w:t xml:space="preserve">كامل بن الفتح
</w:t>
      </w:r>
    </w:p>
    <w:p>
      <w:pPr/>
      <w:r>
        <w:rPr/>
        <w:t xml:space="preserve">كامل بن الفتح  كامل بن الفتح بن ثابت البادرائي: شاعر، له ترسل. من أهل بغداد. كان يدخل على الخليفة الناصر ويحاضره ويخلو معه، وعلمه علم الأوائل. وكان ضريرا، يرمي بالزندقة.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الفتح بن ثابت بن سابور أبو تمام الضرير
</w:t>
      </w:r>
    </w:p>
    <w:p>
      <w:pPr/>
      <w:r>
        <w:rPr/>
        <w:t xml:space="preserve">كامل بن الفتح بن ثابت بن سابور أبو تمام الضرير من أهل بادرايا، سكن بغداد، وكان أديبا فاضلا ذكيا جدا، قرأ فنون العلم وحفظ الأشعار والأخبار وأخذ أهل الأدب ببغداد عنه علما كثيرا، وكان متهما في دينه. مات سنة ست وتسعين وخمسمائة وكان يسكن باب الأزج، وصاهر بني زهمويه الكتاب، وله ترسل وشعر، وقد سمع شيئا من الحديث من أبي الفتح علي بن علي بن زهمويه، وقيل إنه كان يدخل على الناصر ويحاضره ويخلو معه وانه علمه علم الأوائل وهون عليه علم الشرائع والله أعلم، ومن شعره:</w:t>
      </w:r>
    </w:p>
    <w:p/>
    <w:p>
      <w:pPr>
        <w:jc w:val="center"/>
      </w:pPr>
      <w:r>
        <w:rPr>
          <w:color w:val="ff0000"/>
        </w:rPr>
        <w:t xml:space="preserve">وفي الأوانس من بغداد آنسة</w:t>
      </w:r>
      <w:r>
        <w:rPr>
          <w:color w:val="ff0000"/>
        </w:rPr>
        <w:t xml:space="preserve">      </w:t>
      </w:r>
      <w:r>
        <w:rPr>
          <w:color w:val="ff0000"/>
        </w:rPr>
        <w:t xml:space="preserve">لها من القلب ما تهوى وتختار</w:t>
      </w:r>
    </w:p>
    <w:p/>
    <w:p>
      <w:pPr>
        <w:jc w:val="center"/>
      </w:pPr>
      <w:r>
        <w:rPr>
          <w:color w:val="ff0000"/>
        </w:rPr>
        <w:t xml:space="preserve">ساومتها نفثة من ريقها بدمي</w:t>
      </w:r>
      <w:r>
        <w:rPr>
          <w:color w:val="ff0000"/>
        </w:rPr>
        <w:t xml:space="preserve">      </w:t>
      </w:r>
      <w:r>
        <w:rPr>
          <w:color w:val="ff0000"/>
        </w:rPr>
        <w:t xml:space="preserve">وليس إلا خفي الطرف سمسار</w:t>
      </w:r>
    </w:p>
    <w:p/>
    <w:p>
      <w:pPr>
        <w:jc w:val="center"/>
      </w:pPr>
      <w:r>
        <w:rPr>
          <w:color w:val="ff0000"/>
        </w:rPr>
        <w:t xml:space="preserve">عند العذول اعتراضات ولائمة</w:t>
      </w:r>
      <w:r>
        <w:rPr>
          <w:color w:val="ff0000"/>
        </w:rPr>
        <w:t xml:space="preserve">      </w:t>
      </w:r>
      <w:r>
        <w:rPr>
          <w:color w:val="ff0000"/>
        </w:rPr>
        <w:t xml:space="preserve">وعند قلبي جوابات وأعذار</w:t>
      </w:r>
    </w:p>
    <w:p/>
    <w:p>
      <w:pPr>
        <w:jc w:val="start"/>
        <w:bidi/>
      </w:pPr>
      <w:r>
        <w:rPr>
          <w:sz w:val="24"/>
          <w:szCs w:val="24"/>
          <w:b w:val="1"/>
          <w:bCs w:val="1"/>
          <w:rtl/>
        </w:rPr>
        <w:t xml:space="preserve">
معجم الأدباء / إرشاد الأريب إلى معرفة الأديب،(دار الغرب الإسلامي - بيروت،1993،ط 0،ج 5،ص 2239)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2026-07-22T08:49:08+03:00</dcterms:created>
  <dcterms:modified xsi:type="dcterms:W3CDTF">2026-07-22T08:49:08+03:00</dcterms:modified>
</cp:coreProperties>
</file>

<file path=docProps/custom.xml><?xml version="1.0" encoding="utf-8"?>
<Properties xmlns="http://schemas.openxmlformats.org/officeDocument/2006/custom-properties" xmlns:vt="http://schemas.openxmlformats.org/officeDocument/2006/docPropsVTypes"/>
</file>