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الزوال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الزوال الأندلسي
</w:t>
      </w:r>
    </w:p>
    <w:p>
      <w:pPr/>
      <w:r>
        <w:rPr/>
        <w:t xml:space="preserve">الزوال الأندلسي إبراهيم بن علي بن إبراهيم بن محمد بن عبد الله بن أغلب الخولاني الأديب الأندلسي المعروف بالزوال -بالزاي والواو والألف واللام، سمع وروى وقال الشعر، وتوفي سنة ست عشرة وست مائة، ومن شعره: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الزوال
</w:t>
      </w:r>
    </w:p>
    <w:p>
      <w:pPr/>
      <w:r>
        <w:rPr/>
        <w:t xml:space="preserve">الزوال إبراهيم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2026-07-03T12:10:52+03:00</dcterms:created>
  <dcterms:modified xsi:type="dcterms:W3CDTF">2026-07-03T12:10:52+03:00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