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راوي الموطأ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راوي الموطأ
</w:t>
      </w:r>
    </w:p>
    <w:p>
      <w:pPr/>
      <w:r>
        <w:rPr/>
        <w:t xml:space="preserve">راوي الموطأ إبراهيم بن عبد الصمد بن موسى الهاشمي البغداذي راوي الموطأ عن أبي مصعب، توفي سنة خمس وعشرين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2026-07-03T12:56:16+03:00</dcterms:created>
  <dcterms:modified xsi:type="dcterms:W3CDTF">2026-07-03T12:56:16+03:00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