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الدين ابن قدامة
</w:t>
      </w:r>
    </w:p>
    <w:p>
      <w:pPr>
        <w:jc w:val="start"/>
        <w:bidi/>
      </w:pPr>
      <w:r>
        <w:rPr>
          <w:rFonts w:ascii="arial" w:hAnsi="arial" w:eastAsia="arial" w:cs="arial"/>
          <w:sz w:val="28"/>
          <w:szCs w:val="28"/>
          <w:b w:val="1"/>
          <w:bCs w:val="1"/>
          <w:rtl/>
        </w:rPr>
        <w:t xml:space="preserve">عز الدين ابن قدامة
</w:t>
      </w:r>
    </w:p>
    <w:p>
      <w:pPr/>
      <w:r>
        <w:rPr/>
        <w:t xml:space="preserve">عز الدين ابن قدامة إبراهيم بن عبد الله بن محمد بن أحمد بن محمد بن قدامة بن مقدام بن نصر الإمام الزاهد القدوة الخطيب عز الدين أبو إسحاق ابن الخطيب شرف الدين أبي محمد بن الزاهد أبي عمر المقدسي الجماعيلي الأصل الدمشقي الصالحي الحنبلي، ولد في شهر رمضان سنة ست وست مائة وتوفي رحمه الله تعالى سنة ست وستين وست مائة، وسمع من عم أبيه الشيخ الموفق والشهاب ابن راجح والقاضي أبي القاسم ابن الحرستاني وابن ملاعب وابن عبدون البنا والكندي وأبي محمد بن البن وأبي الفتح محمد بن عبد الغني وأبي المجد القزويني وطائفة سواهم وسماعه من الكندي حضورا، وروى عنه الدمياطي والقاضي تقي الدين سليمان وابن الخباز وابن الزراد وجماعة، وأجاز له ابن طبرزد والمؤيد الطوسي وجماعة، وكان فقيها عارفا بالمذهب صاحب عبادة وتهجد وإخلاص وابتهال، قال الشيخ شمس الدين: وله أحوال وكرامات وقد جمع ابن الخباز أخباره وفضائله في بضعة عشر كراسا، وكان له أولاد فقهاء صلحاء.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2026-07-03T12:57:43+03:00</dcterms:created>
  <dcterms:modified xsi:type="dcterms:W3CDTF">2026-07-03T12:57:43+03:00</dcterms:modified>
</cp:coreProperties>
</file>

<file path=docProps/custom.xml><?xml version="1.0" encoding="utf-8"?>
<Properties xmlns="http://schemas.openxmlformats.org/officeDocument/2006/custom-properties" xmlns:vt="http://schemas.openxmlformats.org/officeDocument/2006/docPropsVTypes"/>
</file>