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بطيطي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بطيطي الحافظ
</w:t>
      </w:r>
    </w:p>
    <w:p>
      <w:pPr/>
      <w:r>
        <w:rPr/>
        <w:t xml:space="preserve">بطيطي الحافظ إبراهيم بن خالد الحافظ المعروف ببطيطي، توفي رحمه الله تعالى قبل الخمسين والمائتين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بطيطي
</w:t>
      </w:r>
    </w:p>
    <w:p>
      <w:pPr/>
      <w:r>
        <w:rPr/>
        <w:t xml:space="preserve">بطيطي  إبراهيم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2026-07-03T13:51:46+03:00</dcterms:created>
  <dcterms:modified xsi:type="dcterms:W3CDTF">2026-07-03T13:51:46+03:00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