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المخرمي الدمشقي المسند
</w:t>
      </w:r>
    </w:p>
    <w:p>
      <w:pPr>
        <w:jc w:val="start"/>
        <w:bidi/>
      </w:pPr>
      <w:r>
        <w:rPr>
          <w:rFonts w:ascii="arial" w:hAnsi="arial" w:eastAsia="arial" w:cs="arial"/>
          <w:sz w:val="28"/>
          <w:szCs w:val="28"/>
          <w:b w:val="1"/>
          <w:bCs w:val="1"/>
          <w:rtl/>
        </w:rPr>
        <w:t xml:space="preserve">المخرمي الدمشقي المسند
</w:t>
      </w:r>
    </w:p>
    <w:p>
      <w:pPr/>
      <w:r>
        <w:rPr/>
        <w:t xml:space="preserve">المخرمي الدمشقي المسند إبراهيم بن أبي الحسن بن صدقة بن إبراهيم البغداذي المسند المقرئ المعمر شرف الدين أبو إسحاق المخرمي الدمشقي، ولد سنة أربع وعشرين وست مائة وتوفي رحمه الله تعالى سنة تسع وسبع مائة، وسمع من ابن اللتي وأبي نصر ابن عساكر وأبي الحسن ابن المقير ومكرم بن أبي الصقر وجعفر الهمذاني وأجاز له ابن الصباح والناصح وأبو الوفاء محمود بن مندة، تفرد وروى الكثير، وكان حسن الأخلاق خيرا ويؤم في مسجد ويقرئ الصغار وله حلقة، سمع عليه الشيخ شمس الدين بكفربطنا.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2026-07-03T13:54:20+03:00</dcterms:created>
  <dcterms:modified xsi:type="dcterms:W3CDTF">2026-07-03T13:54:20+03:00</dcterms:modified>
</cp:coreProperties>
</file>

<file path=docProps/custom.xml><?xml version="1.0" encoding="utf-8"?>
<Properties xmlns="http://schemas.openxmlformats.org/officeDocument/2006/custom-properties" xmlns:vt="http://schemas.openxmlformats.org/officeDocument/2006/docPropsVTypes"/>
</file>