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الهديمي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الهديمي
</w:t>
      </w:r>
    </w:p>
    <w:p>
      <w:pPr/>
      <w:r>
        <w:rPr/>
        <w:t xml:space="preserve">الهديمي إبراهيم بن إسحاق الهديمي، أكثر شعره في اختلاف حاله، من ذلك يرثي قميصه ذكره المرزباني في معجم الشعراء:</w:t>
      </w:r>
    </w:p>
    <w:p/>
    <w:p>
      <w:pPr>
        <w:jc w:val="center"/>
      </w:pPr>
      <w:r>
        <w:rPr>
          <w:color w:val="ff0000"/>
        </w:rPr>
        <w:t xml:space="preserve">قميصي قد أباد أبا وأما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وخالا كان بي برا وعما</w:t>
      </w:r>
    </w:p>
    <w:p/>
    <w:p>
      <w:pPr>
        <w:jc w:val="center"/>
      </w:pPr>
      <w:r>
        <w:rPr>
          <w:color w:val="ff0000"/>
        </w:rPr>
        <w:t xml:space="preserve">وأصبح باقيا.... جسمي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أرم الدهر منه ما استرما </w:t>
      </w:r>
    </w:p>
    <w:p/>
    <w:p>
      <w:pPr>
        <w:jc w:val="center"/>
      </w:pPr>
      <w:r>
        <w:rPr>
          <w:color w:val="ff0000"/>
        </w:rPr>
        <w:t xml:space="preserve">إذا شبرا رممت وهى ذراعا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فأعلم أن ذلك لن يتما </w:t>
      </w:r>
    </w:p>
    <w:p/>
    <w:p>
      <w:pPr>
        <w:jc w:val="center"/>
      </w:pPr>
      <w:r>
        <w:rPr>
          <w:color w:val="ff0000"/>
        </w:rPr>
        <w:t xml:space="preserve">أقول له ابغ بي بدلا ودعني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ففعلك قد تنكد واستذما</w:t>
      </w:r>
    </w:p>
    <w:p/>
    <w:p>
      <w:pPr>
        <w:jc w:val="center"/>
      </w:pPr>
      <w:r>
        <w:rPr>
          <w:color w:val="ff0000"/>
        </w:rPr>
        <w:t xml:space="preserve">فلم يحفل بما حاولت منه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وغناني كيادا لي وظلما </w:t>
      </w:r>
    </w:p>
    <w:p/>
    <w:p>
      <w:pPr>
        <w:jc w:val="center"/>
      </w:pPr>
      <w:r>
        <w:rPr>
          <w:color w:val="ff0000"/>
        </w:rPr>
        <w:t xml:space="preserve">سأصبر صاغرا وأموت غما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جرعت فيك اليوم سما </w:t>
      </w:r>
    </w:p>
    <w:p/>
    <w:p>
      <w:pPr/>
      <w:r>
        <w:rPr/>
        <w:t xml:space="preserve">قلت: إن كان أراد بالقافية سم الخياط -وهو خرت الإبرة- فقد جود التضمين، والظاهر أنه ما أراده والله أعلم وهذا اتفاق عجيب، وقوله أيضا: </w:t>
      </w:r>
    </w:p>
    <w:p/>
    <w:p>
      <w:pPr>
        <w:jc w:val="center"/>
      </w:pPr>
      <w:r>
        <w:rPr>
          <w:color w:val="ff0000"/>
        </w:rPr>
        <w:t xml:space="preserve">أضحى قميصي طالبا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لدي خطبا جللا</w:t>
      </w:r>
    </w:p>
    <w:p/>
    <w:p>
      <w:pPr>
        <w:jc w:val="center"/>
      </w:pPr>
      <w:r>
        <w:rPr>
          <w:color w:val="ff0000"/>
        </w:rPr>
        <w:t xml:space="preserve">قلت له حسبك قد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قربت مني الأجلا</w:t>
      </w:r>
    </w:p>
    <w:p/>
    <w:p>
      <w:pPr>
        <w:jc w:val="center"/>
      </w:pPr>
      <w:r>
        <w:rPr>
          <w:color w:val="ff0000"/>
        </w:rPr>
        <w:t xml:space="preserve">وأنت وقف للبلى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فما ترى مرتحلا </w:t>
      </w:r>
    </w:p>
    <w:p/>
    <w:p>
      <w:pPr>
        <w:jc w:val="center"/>
      </w:pPr>
      <w:r>
        <w:rPr>
          <w:color w:val="ff0000"/>
        </w:rPr>
        <w:t xml:space="preserve">فقال لي: دع ذا ألم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تسمع مقالي أولا </w:t>
      </w:r>
    </w:p>
    <w:p/>
    <w:p>
      <w:pPr>
        <w:jc w:val="center"/>
      </w:pPr>
      <w:r>
        <w:rPr>
          <w:color w:val="ff0000"/>
        </w:rPr>
        <w:t xml:space="preserve">يا من لصب خبل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يموت موتا عجلا</w:t>
      </w:r>
    </w:p>
    <w:p/>
    <w:p>
      <w:pPr>
        <w:jc w:val="center"/>
      </w:pPr>
      <w:r>
        <w:rPr>
          <w:color w:val="ff0000"/>
        </w:rPr>
        <w:t xml:space="preserve">قيده الحب كما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قيد داع جملا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2026-07-03T14:49:16+03:00</dcterms:created>
  <dcterms:modified xsi:type="dcterms:W3CDTF">2026-07-03T14:49:16+03:00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