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الأسدي
</w:t>
      </w:r>
    </w:p>
    <w:p>
      <w:pPr/>
      <w:r>
        <w:rPr/>
        <w:t xml:space="preserve">إبراهيم بن أحمد الأسدي هو القائل يرثي المتوكل:</w:t>
      </w:r>
    </w:p>
    <w:p/>
    <w:p>
      <w:pPr>
        <w:jc w:val="center"/>
      </w:pPr>
      <w:r>
        <w:rPr>
          <w:color w:val="ff0000"/>
        </w:rPr>
        <w:t xml:space="preserve">خلت المنابر واكتست شمس الضحى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الضياء ملابس الإظلام </w:t>
      </w:r>
    </w:p>
    <w:p/>
    <w:p>
      <w:pPr>
        <w:jc w:val="center"/>
      </w:pPr>
      <w:r>
        <w:rPr>
          <w:color w:val="ff0000"/>
        </w:rPr>
        <w:t xml:space="preserve">ما كادت الأسماع إكبارا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يصغين للإجلال والإعظام</w:t>
      </w:r>
    </w:p>
    <w:p/>
    <w:p>
      <w:pPr>
        <w:jc w:val="center"/>
      </w:pPr>
      <w:r>
        <w:rPr>
          <w:color w:val="ff0000"/>
        </w:rPr>
        <w:t xml:space="preserve">ملأ القلوب من الغليل فأنزفت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ماء الشؤون مدامع الأقوام </w:t>
      </w:r>
    </w:p>
    <w:p/>
    <w:p>
      <w:pPr>
        <w:jc w:val="center"/>
      </w:pPr>
      <w:r>
        <w:rPr>
          <w:color w:val="ff0000"/>
        </w:rPr>
        <w:t xml:space="preserve">هجمت فجيعته على كبد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فأذابت الأرواح في الأجسام </w:t>
      </w:r>
    </w:p>
    <w:p/>
    <w:p>
      <w:pPr/>
      <w:r>
        <w:rPr/>
        <w:t xml:space="preserve">وقال فيه أيضا: </w:t>
      </w:r>
    </w:p>
    <w:p/>
    <w:p>
      <w:pPr>
        <w:jc w:val="center"/>
      </w:pPr>
      <w:r>
        <w:rPr>
          <w:color w:val="ff0000"/>
        </w:rPr>
        <w:t xml:space="preserve">هكذا فلتكن منايا الكرام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ناي ومزهر ومدام </w:t>
      </w:r>
    </w:p>
    <w:p/>
    <w:p>
      <w:pPr>
        <w:jc w:val="center"/>
      </w:pPr>
      <w:r>
        <w:rPr>
          <w:color w:val="ff0000"/>
        </w:rPr>
        <w:t xml:space="preserve">بين كاسين أردتاه جميعا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كاس لذاته وكاس الحمام</w:t>
      </w:r>
    </w:p>
    <w:p/>
    <w:p>
      <w:pPr>
        <w:jc w:val="center"/>
      </w:pPr>
      <w:r>
        <w:rPr>
          <w:color w:val="ff0000"/>
        </w:rPr>
        <w:t xml:space="preserve">يقظ في السرور حتى أتاه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قدر الله خفية في المنام</w:t>
      </w:r>
    </w:p>
    <w:p/>
    <w:p>
      <w:pPr>
        <w:jc w:val="center"/>
      </w:pPr>
      <w:r>
        <w:rPr>
          <w:color w:val="ff0000"/>
        </w:rPr>
        <w:t xml:space="preserve">لم تذل نفسه صروف المنايا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بصنوف الأوجاع والأسقام</w:t>
      </w:r>
    </w:p>
    <w:p/>
    <w:p>
      <w:pPr>
        <w:jc w:val="center"/>
      </w:pPr>
      <w:r>
        <w:rPr>
          <w:color w:val="ff0000"/>
        </w:rPr>
        <w:t xml:space="preserve">هابه معلنا فدب إليه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كسور الدجى بحد الحسام</w:t>
      </w:r>
    </w:p>
    <w:p/>
    <w:p>
      <w:pPr>
        <w:jc w:val="center"/>
      </w:pPr>
      <w:r>
        <w:rPr>
          <w:color w:val="ff0000"/>
        </w:rPr>
        <w:t xml:space="preserve">والمنايا مراتب تتفاضل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..... موت الكرام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2026-07-03T15:49:59+03:00</dcterms:created>
  <dcterms:modified xsi:type="dcterms:W3CDTF">2026-07-03T15:49:59+03:00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