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التاريخي الأندلسي
</w:t>
      </w:r>
    </w:p>
    <w:p>
      <w:pPr>
        <w:jc w:val="start"/>
        <w:bidi/>
      </w:pPr>
      <w:r>
        <w:rPr>
          <w:rFonts w:ascii="arial" w:hAnsi="arial" w:eastAsia="arial" w:cs="arial"/>
          <w:sz w:val="28"/>
          <w:szCs w:val="28"/>
          <w:b w:val="1"/>
          <w:bCs w:val="1"/>
          <w:rtl/>
        </w:rPr>
        <w:t xml:space="preserve">التاريخي الأندلسي
</w:t>
      </w:r>
    </w:p>
    <w:p>
      <w:pPr/>
      <w:r>
        <w:rPr/>
        <w:t xml:space="preserve">التاريخي الأندلسي محمد بن يوسف أبو عبد الله التاريخي الوراق الأندلسي، ألف بالأندلس للحكم المستنصر كتابا في مسالك إفريقية وممالكها وألف في أخبار ملوكها وحروبهم والقائمين عليهم كتبا جمة وكذلك ألف أخبار تيهرت ووهران وسجلماسة وتنس ونكور والبصرة هناك وغيرها تواليف حسانا.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التاريخي الأندلسي
</w:t>
      </w:r>
    </w:p>
    <w:p>
      <w:pPr/>
      <w:r>
        <w:rPr/>
        <w:t xml:space="preserve">التاريخي الأندلسي  محمد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2026-07-03T16:45:14+03:00</dcterms:created>
  <dcterms:modified xsi:type="dcterms:W3CDTF">2026-07-03T16:45:14+03:00</dcterms:modified>
</cp:coreProperties>
</file>

<file path=docProps/custom.xml><?xml version="1.0" encoding="utf-8"?>
<Properties xmlns="http://schemas.openxmlformats.org/officeDocument/2006/custom-properties" xmlns:vt="http://schemas.openxmlformats.org/officeDocument/2006/docPropsVTypes"/>
</file>