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أخبار التركي
</w:t>
      </w:r>
    </w:p>
    <w:p>
      <w:pPr>
        <w:jc w:val="start"/>
        <w:bidi/>
      </w:pPr>
      <w:r>
        <w:rPr>
          <w:rFonts w:ascii="arial" w:hAnsi="arial" w:eastAsia="arial" w:cs="arial"/>
          <w:sz w:val="28"/>
          <w:szCs w:val="28"/>
          <w:b w:val="1"/>
          <w:bCs w:val="1"/>
          <w:rtl/>
        </w:rPr>
        <w:t xml:space="preserve">ابن أخبار التركي
</w:t>
      </w:r>
    </w:p>
    <w:p>
      <w:pPr/>
      <w:r>
        <w:rPr/>
        <w:t xml:space="preserve">ابن أخبار التركي محمد بن يلتكين بن أخبار بن عبد الله التركي القائمي أبو بكر، أسمعه والده الكثير في صباه من أبي القاسم ابن بيان وأبي علي ابن نبهان وأبي الغنائم ابن النرسي وأبي علي ابن المهدي وأبي الغنائم ابن المهتدي وأبي طالب ابن يوسف وخلق من هذه الطبقة، وخرج له الحافظ أبو نصر الحسن بن محمد اليونارتي الأصبهاني فوائد وحدث بنسخة الحسن بن عرفة عن ابن بيان سمعها منه أبو المظفر عبد الملك بن علي الهمذاني وابنه ببغداذ ثم تغرب عن بغداذ وسكن دهستان، وكان فقيها فاضلا أديبا شاعرا، سمع منه المبارك ابن كامل الخفاف، ومن شعره:</w:t>
      </w:r>
    </w:p>
    <w:p/>
    <w:p>
      <w:pPr>
        <w:jc w:val="center"/>
      </w:pPr>
      <w:r>
        <w:rPr>
          <w:color w:val="ff0000"/>
        </w:rPr>
        <w:t xml:space="preserve">رحلت وقلبي بهم مولع</w:t>
      </w:r>
      <w:r>
        <w:rPr>
          <w:color w:val="ff0000"/>
        </w:rPr>
        <w:t xml:space="preserve">      </w:t>
      </w:r>
      <w:r>
        <w:rPr>
          <w:color w:val="ff0000"/>
        </w:rPr>
        <w:t xml:space="preserve">فعيني لفرقتهم تدمع</w:t>
      </w:r>
    </w:p>
    <w:p/>
    <w:p>
      <w:pPr>
        <w:jc w:val="center"/>
      </w:pPr>
      <w:r>
        <w:rPr>
          <w:color w:val="ff0000"/>
        </w:rPr>
        <w:t xml:space="preserve">وحقهم ما التذذت الكرى</w:t>
      </w:r>
      <w:r>
        <w:rPr>
          <w:color w:val="ff0000"/>
        </w:rPr>
        <w:t xml:space="preserve">      </w:t>
      </w:r>
      <w:r>
        <w:rPr>
          <w:color w:val="ff0000"/>
        </w:rPr>
        <w:t xml:space="preserve">ولا طاب لي بعدهم مضجع</w:t>
      </w:r>
    </w:p>
    <w:p/>
    <w:p>
      <w:pPr>
        <w:jc w:val="center"/>
      </w:pPr>
      <w:r>
        <w:rPr>
          <w:color w:val="ff0000"/>
        </w:rPr>
        <w:t xml:space="preserve">أقضي نهاري بذكراهم</w:t>
      </w:r>
      <w:r>
        <w:rPr>
          <w:color w:val="ff0000"/>
        </w:rPr>
        <w:t xml:space="preserve">      </w:t>
      </w:r>
      <w:r>
        <w:rPr>
          <w:color w:val="ff0000"/>
        </w:rPr>
        <w:t xml:space="preserve">وأتبعه الليل لا أهجع</w:t>
      </w:r>
    </w:p>
    <w:p/>
    <w:p>
      <w:pPr>
        <w:jc w:val="center"/>
      </w:pPr>
      <w:r>
        <w:rPr>
          <w:color w:val="ff0000"/>
        </w:rPr>
        <w:t xml:space="preserve">وإني على حفظ ودي لهم</w:t>
      </w:r>
      <w:r>
        <w:rPr>
          <w:color w:val="ff0000"/>
        </w:rPr>
        <w:t xml:space="preserve">      </w:t>
      </w:r>
      <w:r>
        <w:rPr>
          <w:color w:val="ff0000"/>
        </w:rPr>
        <w:t xml:space="preserve">تراهم على العهد أم ضيعوا</w:t>
      </w:r>
    </w:p>
    <w:p/>
    <w:p>
      <w:pPr/>
      <w:r>
        <w:rPr/>
        <w:t xml:space="preserve">ومنه:</w:t>
      </w:r>
    </w:p>
    <w:p/>
    <w:p>
      <w:pPr>
        <w:jc w:val="center"/>
      </w:pPr>
      <w:r>
        <w:rPr>
          <w:color w:val="ff0000"/>
        </w:rPr>
        <w:t xml:space="preserve">أترى ما مضى من الأزمان</w:t>
      </w:r>
      <w:r>
        <w:rPr>
          <w:color w:val="ff0000"/>
        </w:rPr>
        <w:t xml:space="preserve">      </w:t>
      </w:r>
      <w:r>
        <w:rPr>
          <w:color w:val="ff0000"/>
        </w:rPr>
        <w:t xml:space="preserve">عائدا بعد بعده عن عياني</w:t>
      </w:r>
    </w:p>
    <w:p/>
    <w:p>
      <w:pPr>
        <w:jc w:val="center"/>
      </w:pPr>
      <w:r>
        <w:rPr>
          <w:color w:val="ff0000"/>
        </w:rPr>
        <w:t xml:space="preserve">أم ترى من عهدت من أهل بغدا</w:t>
      </w:r>
      <w:r>
        <w:rPr>
          <w:color w:val="ff0000"/>
        </w:rPr>
        <w:t xml:space="preserve">      </w:t>
      </w:r>
      <w:r>
        <w:rPr>
          <w:color w:val="ff0000"/>
        </w:rPr>
        <w:t xml:space="preserve">ذ على ما عهدت أم قد سلاني</w:t>
      </w:r>
    </w:p>
    <w:p/>
    <w:p>
      <w:pPr/>
      <w:r>
        <w:rPr/>
        <w:t xml:space="preserve">قلت: شعر متوسط، توفي سنة ست أو سبع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2026-07-03T16:34:10+03:00</dcterms:created>
  <dcterms:modified xsi:type="dcterms:W3CDTF">2026-07-03T16:34:10+03:00</dcterms:modified>
</cp:coreProperties>
</file>

<file path=docProps/custom.xml><?xml version="1.0" encoding="utf-8"?>
<Properties xmlns="http://schemas.openxmlformats.org/officeDocument/2006/custom-properties" xmlns:vt="http://schemas.openxmlformats.org/officeDocument/2006/docPropsVTypes"/>
</file>