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المرواني
</w:t>
      </w:r>
    </w:p>
    <w:p>
      <w:pPr/>
      <w:r>
        <w:rPr/>
        <w:t xml:space="preserve">المرواني محمد بن يزيد بن عمر بن عبد العزيز بن مروان بن الحكم، هو القائل وقد جرت بينه وبين عبد الله بن مصعب الزبيري مفاخرة بحضرة المهدي: </w:t>
      </w:r>
    </w:p>
    <w:p/>
    <w:p>
      <w:pPr>
        <w:jc w:val="center"/>
      </w:pPr>
      <w:r>
        <w:rPr>
          <w:color w:val="ff0000"/>
        </w:rPr>
        <w:t xml:space="preserve">إن النبوة والخلافة والهدى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والدين والدنيا لعبد مناف</w:t>
      </w:r>
    </w:p>
    <w:p/>
    <w:p>
      <w:pPr>
        <w:jc w:val="center"/>
      </w:pPr>
      <w:r>
        <w:rPr>
          <w:color w:val="ff0000"/>
        </w:rPr>
        <w:t xml:space="preserve">نزل القران على أبيهم واحيهم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بالحق والبرهان والإنصاف</w:t>
      </w:r>
    </w:p>
    <w:p/>
    <w:p>
      <w:pPr>
        <w:jc w:val="center"/>
      </w:pPr>
      <w:r>
        <w:rPr>
          <w:color w:val="ff0000"/>
        </w:rPr>
        <w:t xml:space="preserve">فيه الحلال وما يحرم، كله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شاف لمن يبغي الطريقة كاف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2026-07-03T17:26:51+03:00</dcterms:created>
  <dcterms:modified xsi:type="dcterms:W3CDTF">2026-07-03T17:26:51+03:00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