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حزم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 المغربي
</w:t>
      </w:r>
    </w:p>
    <w:p>
      <w:pPr/>
      <w:r>
        <w:rPr/>
        <w:t xml:space="preserve">ابن حزم المغربي محمد بن يحيى بن حزم من شعراء الذخيرة، قال ابن بسام: أحلى الناس شعرا لا سيما إذا عاتب أو عتب جعل هذا الغرض هجيراه، وكنيته أبو الوليد، من شعره:</w:t>
      </w:r>
    </w:p>
    <w:p/>
    <w:p>
      <w:pPr>
        <w:jc w:val="center"/>
      </w:pPr>
      <w:r>
        <w:rPr>
          <w:color w:val="ff0000"/>
        </w:rPr>
        <w:t xml:space="preserve">أتجزع من دمعي وأنت أسلته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نار أحشائي ومنك لهيبها</w:t>
      </w:r>
    </w:p>
    <w:p/>
    <w:p>
      <w:pPr>
        <w:jc w:val="center"/>
      </w:pPr>
      <w:r>
        <w:rPr>
          <w:color w:val="ff0000"/>
        </w:rPr>
        <w:t xml:space="preserve">وتزعم أن النفس غيرك 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وأنت، ولا من عليك، حبيبها</w:t>
      </w:r>
    </w:p>
    <w:p/>
    <w:p>
      <w:pPr>
        <w:jc w:val="center"/>
      </w:pPr>
      <w:r>
        <w:rPr>
          <w:color w:val="ff0000"/>
        </w:rPr>
        <w:t xml:space="preserve">إذا طلعت شمس عليك بسلوة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أثار الهوى بين الضلوع غروبها</w:t>
      </w:r>
    </w:p>
    <w:p/>
    <w:p>
      <w:pPr/>
      <w:r>
        <w:rPr/>
        <w:t xml:space="preserve">ومن شعره من قصيدة:</w:t>
      </w:r>
    </w:p>
    <w:p/>
    <w:p>
      <w:pPr>
        <w:jc w:val="center"/>
      </w:pPr>
      <w:r>
        <w:rPr>
          <w:color w:val="ff0000"/>
        </w:rPr>
        <w:t xml:space="preserve">شمس ترمق من محاجر أرمد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والظل يركض في النسيم الواني</w:t>
      </w:r>
    </w:p>
    <w:p/>
    <w:p>
      <w:pPr>
        <w:jc w:val="center"/>
      </w:pPr>
      <w:r>
        <w:rPr>
          <w:color w:val="ff0000"/>
        </w:rPr>
        <w:t xml:space="preserve">والراح تأخذ من معاطف أغيد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أخذ الصبا من عطف غصن البان</w:t>
      </w:r>
    </w:p>
    <w:p/>
    <w:p>
      <w:pPr>
        <w:jc w:val="center"/>
      </w:pPr>
      <w:r>
        <w:rPr>
          <w:color w:val="ff0000"/>
        </w:rPr>
        <w:t xml:space="preserve">ملنا نؤمل غير ذلك منزلا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والراح تقصر خطوه فيداني</w:t>
      </w:r>
    </w:p>
    <w:p/>
    <w:p>
      <w:pPr>
        <w:jc w:val="center"/>
      </w:pPr>
      <w:r>
        <w:rPr>
          <w:color w:val="ff0000"/>
        </w:rPr>
        <w:t xml:space="preserve">ثم اعتنقنا والوشاة بمعزل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التقت في جفنه سنتان</w:t>
      </w:r>
    </w:p>
    <w:p/>
    <w:p>
      <w:pPr>
        <w:jc w:val="center"/>
      </w:pPr>
      <w:r>
        <w:rPr>
          <w:color w:val="ff0000"/>
        </w:rPr>
        <w:t xml:space="preserve">والبدر يرميني بمقلة حاسد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يستطيع لكان حيث يراني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وكم ليلة بات الهوى يستفزني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رقبة دون الأماني ولا ستر</w:t>
      </w:r>
    </w:p>
    <w:p/>
    <w:p>
      <w:pPr>
        <w:jc w:val="center"/>
      </w:pPr>
      <w:r>
        <w:rPr>
          <w:color w:val="ff0000"/>
        </w:rPr>
        <w:t xml:space="preserve">وفي ساعدي بدر على غصن بانة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يود مكاني بين لباته البدر</w:t>
      </w:r>
    </w:p>
    <w:p/>
    <w:p>
      <w:pPr>
        <w:jc w:val="center"/>
      </w:pPr>
      <w:r>
        <w:rPr>
          <w:color w:val="ff0000"/>
        </w:rPr>
        <w:t xml:space="preserve">وفي لحظه كالسكر لا عن مدامة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ولولا اعتراض الشك قلت هو السكر</w:t>
      </w:r>
    </w:p>
    <w:p/>
    <w:p>
      <w:pPr>
        <w:jc w:val="center"/>
      </w:pPr>
      <w:r>
        <w:rPr>
          <w:color w:val="ff0000"/>
        </w:rPr>
        <w:t xml:space="preserve">فلم يك إلا ما أباح لي التقى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يبق إلا أن تحل لي الخمر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وكم ليلة ظافرت في ظلها المنى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طرفت من أعين الرقباء</w:t>
      </w:r>
    </w:p>
    <w:p/>
    <w:p>
      <w:pPr>
        <w:jc w:val="center"/>
      </w:pPr>
      <w:r>
        <w:rPr>
          <w:color w:val="ff0000"/>
        </w:rPr>
        <w:t xml:space="preserve">وفي ساعدي حلو الشمائل مترف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لعوب بيأسي تارة ورجائي</w:t>
      </w:r>
    </w:p>
    <w:p/>
    <w:p>
      <w:pPr>
        <w:jc w:val="center"/>
      </w:pPr>
      <w:r>
        <w:rPr>
          <w:color w:val="ff0000"/>
        </w:rPr>
        <w:t xml:space="preserve">أطارحه حلو العتاب وربما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تغاضب فاسترضيته ببكائي </w:t>
      </w:r>
    </w:p>
    <w:p/>
    <w:p>
      <w:pPr>
        <w:jc w:val="center"/>
      </w:pPr>
      <w:r>
        <w:rPr>
          <w:color w:val="ff0000"/>
        </w:rPr>
        <w:t xml:space="preserve">وفي لفظه من سورة الراح فترة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تمت إلى ألحاظه بولاء</w:t>
      </w:r>
    </w:p>
    <w:p/>
    <w:p>
      <w:pPr>
        <w:jc w:val="center"/>
      </w:pPr>
      <w:r>
        <w:rPr>
          <w:color w:val="ff0000"/>
        </w:rPr>
        <w:t xml:space="preserve">وقد عابثته الراح حتى رمت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لقا بين ثنيي بردتي وردائي</w:t>
      </w:r>
    </w:p>
    <w:p/>
    <w:p>
      <w:pPr>
        <w:jc w:val="center"/>
      </w:pPr>
      <w:r>
        <w:rPr>
          <w:color w:val="ff0000"/>
        </w:rPr>
        <w:t xml:space="preserve">على حاجة في النفس لو شئت نلتها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حمتني عفتي وحيائي </w:t>
      </w:r>
    </w:p>
    <w:p/>
    <w:p>
      <w:pPr/>
      <w:r>
        <w:rPr/>
        <w:t xml:space="preserve">ومنه أيضا: </w:t>
      </w:r>
    </w:p>
    <w:p/>
    <w:p>
      <w:pPr>
        <w:jc w:val="center"/>
      </w:pPr>
      <w:r>
        <w:rPr>
          <w:color w:val="ff0000"/>
        </w:rPr>
        <w:t xml:space="preserve">كم ليلة ضمت عليه ساعدي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والمسك يأخذ منه ما يعطيه</w:t>
      </w:r>
    </w:p>
    <w:p/>
    <w:p>
      <w:pPr>
        <w:jc w:val="center"/>
      </w:pPr>
      <w:r>
        <w:rPr>
          <w:color w:val="ff0000"/>
        </w:rPr>
        <w:t xml:space="preserve">والبدر من حسد يجمجم قوله: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ضر مجدك لو شركتك فيه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 الشاعر المغربي
</w:t>
      </w:r>
    </w:p>
    <w:p>
      <w:pPr/>
      <w:r>
        <w:rPr/>
        <w:t xml:space="preserve">ابن حزم الشاعر المغربي اسمه: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2026-07-03T18:16:47+03:00</dcterms:created>
  <dcterms:modified xsi:type="dcterms:W3CDTF">2026-07-03T18:16:47+03:00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