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الحداد
</w:t>
      </w:r>
    </w:p>
    <w:p>
      <w:pPr>
        <w:jc w:val="start"/>
        <w:bidi/>
      </w:pPr>
      <w:r>
        <w:rPr>
          <w:rFonts w:ascii="arial" w:hAnsi="arial" w:eastAsia="arial" w:cs="arial"/>
          <w:sz w:val="28"/>
          <w:szCs w:val="28"/>
          <w:b w:val="1"/>
          <w:bCs w:val="1"/>
          <w:rtl/>
        </w:rPr>
        <w:t xml:space="preserve">أبو بكر الحداد
</w:t>
      </w:r>
    </w:p>
    <w:p>
      <w:pPr/>
      <w:r>
        <w:rPr/>
        <w:t xml:space="preserve">أبو بكر الحداد محمد بن ياسر بن عبد الله بن عبد الخالق أبو بكر الحداد من أهل بغداذ، سكن جبيل وكان إمام جامعها ونسب إلى دمشق، سمع بدمشق هشام بن عمار وعمرو بن عثمان بن سعيد الحمصي وعبد الرحمن بن إبراهيم دحيما، وروى عنه أبو نصر قيس بن بشر السندي الجبيلي وأبو الحسن أحمد بن عامر بن محمد بن يعقوب الدمشقي وسليمان الطبراني وأبو عبد الله جعفر بن محمد بن جعفر ابن بنت عدبس الكندي.</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2026-07-03T18:16:48+03:00</dcterms:created>
  <dcterms:modified xsi:type="dcterms:W3CDTF">2026-07-03T18:16:48+03:00</dcterms:modified>
</cp:coreProperties>
</file>

<file path=docProps/custom.xml><?xml version="1.0" encoding="utf-8"?>
<Properties xmlns="http://schemas.openxmlformats.org/officeDocument/2006/custom-properties" xmlns:vt="http://schemas.openxmlformats.org/officeDocument/2006/docPropsVTypes"/>
</file>