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القائد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القائد
</w:t>
      </w:r>
    </w:p>
    <w:p>
      <w:pPr/>
      <w:r>
        <w:rPr/>
        <w:t xml:space="preserve">أبو جعفر القائد محمد بن ورقاء بن نصلة الشيباني القائد، قال:</w:t>
      </w:r>
    </w:p>
    <w:p/>
    <w:p>
      <w:pPr>
        <w:jc w:val="center"/>
      </w:pPr>
      <w:r>
        <w:rPr>
          <w:color w:val="ff0000"/>
        </w:rPr>
        <w:t xml:space="preserve">شيبان قومي وليس الناس مثلهم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 ألقموا ما تضيء الشمس لالتقموا</w:t>
      </w:r>
    </w:p>
    <w:p/>
    <w:p>
      <w:pPr>
        <w:jc w:val="center"/>
      </w:pPr>
      <w:r>
        <w:rPr>
          <w:color w:val="ff0000"/>
        </w:rPr>
        <w:t xml:space="preserve">لو يقسم المجد أرباعا لكان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ثلاثة وبربع تجتزي الأمم</w:t>
      </w:r>
    </w:p>
    <w:p/>
    <w:p>
      <w:pPr>
        <w:jc w:val="center"/>
      </w:pPr>
      <w:r>
        <w:rPr>
          <w:color w:val="ff0000"/>
        </w:rPr>
        <w:t xml:space="preserve">ثلاثة صافيات قد جمعن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ونحن في الربع بين الناس نستهم</w:t>
      </w:r>
    </w:p>
    <w:p/>
    <w:p>
      <w:pPr/>
      <w:r>
        <w:rPr/>
        <w:t xml:space="preserve">وهذا البيت جماعة منهم محمد هذا وأبو محمد جعفر بن ورقاء بن محمد بن ورقاء وأبو أحمد عبد الله بن ورقاء وسيأتي ذكر كل واحد منهم في مكانه.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2026-07-03T19:11:26+03:00</dcterms:created>
  <dcterms:modified xsi:type="dcterms:W3CDTF">2026-07-03T19:11:26+03:00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